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8F6630C" w14:textId="3235C3EA" w:rsidR="00276872" w:rsidRDefault="00AF3C04" w:rsidP="00B81061">
      <w:pPr>
        <w:ind w:left="-284"/>
        <w:rPr>
          <w:rFonts w:ascii="Montserrat" w:eastAsia="Montserrat" w:hAnsi="Montserrat" w:cs="Montserrat"/>
          <w:b/>
          <w:sz w:val="24"/>
          <w:szCs w:val="24"/>
        </w:rPr>
      </w:pPr>
      <w:r>
        <w:rPr>
          <w:rFonts w:ascii="Montserrat" w:eastAsia="Montserrat" w:hAnsi="Montserrat" w:cs="Montserrat"/>
          <w:b/>
          <w:noProof/>
          <w:sz w:val="24"/>
          <w:szCs w:val="24"/>
          <w14:ligatures w14:val="standardContextual"/>
        </w:rPr>
        <w:drawing>
          <wp:anchor distT="0" distB="0" distL="114300" distR="114300" simplePos="0" relativeHeight="251659264" behindDoc="0" locked="0" layoutInCell="1" allowOverlap="1" wp14:anchorId="43980822" wp14:editId="66D832C0">
            <wp:simplePos x="0" y="0"/>
            <wp:positionH relativeFrom="column">
              <wp:posOffset>2408873</wp:posOffset>
            </wp:positionH>
            <wp:positionV relativeFrom="paragraph">
              <wp:posOffset>-724852</wp:posOffset>
            </wp:positionV>
            <wp:extent cx="1081087" cy="695325"/>
            <wp:effectExtent l="0" t="0" r="5080" b="0"/>
            <wp:wrapNone/>
            <wp:docPr id="3" name="image2.png"/>
            <wp:cNvGraphicFramePr/>
            <a:graphic xmlns:a="http://schemas.openxmlformats.org/drawingml/2006/main">
              <a:graphicData uri="http://schemas.openxmlformats.org/drawingml/2006/picture">
                <pic:pic xmlns:pic="http://schemas.openxmlformats.org/drawingml/2006/picture">
                  <pic:nvPicPr>
                    <pic:cNvPr id="3" name="image2.png"/>
                    <pic:cNvPicPr/>
                  </pic:nvPicPr>
                  <pic:blipFill rotWithShape="1">
                    <a:blip r:embed="rId10"/>
                    <a:srcRect l="15865" t="16119" r="17579" b="20146"/>
                    <a:stretch>
                      <a:fillRect/>
                    </a:stretch>
                  </pic:blipFill>
                  <pic:spPr bwMode="auto">
                    <a:xfrm>
                      <a:off x="0" y="0"/>
                      <a:ext cx="1088105" cy="699839"/>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F29432E" w14:textId="2AC6BA6C" w:rsidR="00276872" w:rsidRDefault="004E5B05" w:rsidP="00B81061">
      <w:pPr>
        <w:spacing w:after="120" w:line="276" w:lineRule="auto"/>
        <w:ind w:left="-284"/>
        <w:jc w:val="center"/>
        <w:rPr>
          <w:rFonts w:ascii="Arial" w:eastAsia="Arial" w:hAnsi="Arial" w:cs="Arial"/>
          <w:b/>
          <w:color w:val="02054E"/>
          <w:sz w:val="36"/>
          <w:szCs w:val="36"/>
        </w:rPr>
      </w:pPr>
      <w:r>
        <w:rPr>
          <w:rFonts w:ascii="Arial" w:eastAsia="Arial" w:hAnsi="Arial" w:cs="Arial"/>
          <w:b/>
          <w:color w:val="02054E"/>
          <w:sz w:val="36"/>
          <w:szCs w:val="36"/>
        </w:rPr>
        <w:t>COMMUNIQUÉ</w:t>
      </w:r>
      <w:r w:rsidR="003941F9">
        <w:rPr>
          <w:rFonts w:ascii="Arial" w:eastAsia="Arial" w:hAnsi="Arial" w:cs="Arial"/>
          <w:b/>
          <w:color w:val="02054E"/>
          <w:sz w:val="36"/>
          <w:szCs w:val="36"/>
        </w:rPr>
        <w:t xml:space="preserve"> PRESSE</w:t>
      </w:r>
      <w:r w:rsidR="00276872">
        <w:rPr>
          <w:rFonts w:ascii="Arial" w:eastAsia="Arial" w:hAnsi="Arial" w:cs="Arial"/>
          <w:b/>
          <w:color w:val="02054E"/>
          <w:sz w:val="36"/>
          <w:szCs w:val="36"/>
        </w:rPr>
        <w:t xml:space="preserve"> </w:t>
      </w:r>
    </w:p>
    <w:p w14:paraId="4FA1203D" w14:textId="77777777" w:rsidR="00A146C9" w:rsidRDefault="00A146C9" w:rsidP="00B81061">
      <w:pPr>
        <w:spacing w:line="276" w:lineRule="auto"/>
        <w:ind w:left="-284"/>
        <w:jc w:val="center"/>
        <w:rPr>
          <w:rFonts w:ascii="Arial" w:eastAsia="Arial" w:hAnsi="Arial" w:cs="Arial"/>
          <w:b/>
          <w:color w:val="02054E"/>
          <w:sz w:val="24"/>
          <w:szCs w:val="36"/>
        </w:rPr>
      </w:pPr>
    </w:p>
    <w:p w14:paraId="5FB5D6A5" w14:textId="590477F7" w:rsidR="00276872" w:rsidRPr="00A146C9" w:rsidRDefault="00276872" w:rsidP="00B81061">
      <w:pPr>
        <w:spacing w:after="120" w:line="276" w:lineRule="auto"/>
        <w:ind w:left="-284"/>
        <w:jc w:val="center"/>
        <w:rPr>
          <w:rFonts w:ascii="Arial" w:eastAsia="Arial" w:hAnsi="Arial" w:cs="Arial"/>
          <w:b/>
          <w:color w:val="02054E"/>
          <w:sz w:val="24"/>
          <w:szCs w:val="36"/>
        </w:rPr>
      </w:pPr>
      <w:r w:rsidRPr="00A146C9">
        <w:rPr>
          <w:rFonts w:ascii="Arial" w:eastAsia="Arial" w:hAnsi="Arial" w:cs="Arial"/>
          <w:b/>
          <w:color w:val="02054E"/>
          <w:sz w:val="24"/>
          <w:szCs w:val="36"/>
        </w:rPr>
        <w:t>11e BAROMÈTRE PHOTO &amp; VIDÉO</w:t>
      </w:r>
      <w:r w:rsidR="00A146C9">
        <w:rPr>
          <w:rFonts w:ascii="Arial" w:eastAsia="Arial" w:hAnsi="Arial" w:cs="Arial"/>
          <w:b/>
          <w:color w:val="02054E"/>
          <w:sz w:val="24"/>
          <w:szCs w:val="36"/>
        </w:rPr>
        <w:t xml:space="preserve"> </w:t>
      </w:r>
      <w:r w:rsidRPr="00276872">
        <w:rPr>
          <w:rFonts w:ascii="Arial" w:eastAsia="Arial" w:hAnsi="Arial" w:cs="Arial"/>
          <w:b/>
          <w:color w:val="02054E"/>
          <w:sz w:val="24"/>
          <w:szCs w:val="36"/>
        </w:rPr>
        <w:t>AFNUM – SALON PHOTO &amp; VIDEO</w:t>
      </w:r>
      <w:r>
        <w:rPr>
          <w:rFonts w:ascii="Arial" w:eastAsia="Arial" w:hAnsi="Arial" w:cs="Arial"/>
          <w:b/>
          <w:color w:val="02054E"/>
          <w:sz w:val="24"/>
          <w:szCs w:val="36"/>
        </w:rPr>
        <w:t xml:space="preserve"> 2026</w:t>
      </w:r>
    </w:p>
    <w:p w14:paraId="54CDA93A" w14:textId="73DA1A3B" w:rsidR="009900BF" w:rsidRPr="007A7E0E" w:rsidRDefault="007A7E0E" w:rsidP="00B81061">
      <w:pPr>
        <w:pStyle w:val="NormalWeb"/>
        <w:spacing w:before="0" w:after="120"/>
        <w:ind w:left="-284"/>
        <w:jc w:val="center"/>
        <w:rPr>
          <w:rFonts w:ascii="Arial Narrow" w:eastAsia="Arial" w:hAnsi="Arial Narrow" w:cs="Arial"/>
          <w:b/>
          <w:bCs/>
          <w:color w:val="02054E"/>
          <w:sz w:val="28"/>
          <w:szCs w:val="36"/>
        </w:rPr>
      </w:pPr>
      <w:r>
        <w:rPr>
          <w:rFonts w:ascii="Arial Narrow" w:eastAsia="Arial" w:hAnsi="Arial Narrow" w:cs="Arial"/>
          <w:b/>
          <w:bCs/>
          <w:color w:val="02054E"/>
          <w:sz w:val="28"/>
          <w:szCs w:val="36"/>
        </w:rPr>
        <w:t>IA, réseaux et convergence : la photo poursuit sa mue technologique depuis 200 ans</w:t>
      </w:r>
    </w:p>
    <w:p w14:paraId="7F5B13BE" w14:textId="0BA6739E" w:rsidR="0053042D" w:rsidRDefault="00B81061" w:rsidP="00B81061">
      <w:pPr>
        <w:pStyle w:val="NormalWeb"/>
        <w:ind w:left="-284"/>
        <w:jc w:val="both"/>
        <w:rPr>
          <w:rStyle w:val="lev"/>
          <w:rFonts w:ascii="Arial" w:eastAsiaTheme="majorEastAsia" w:hAnsi="Arial" w:cs="Arial"/>
          <w:sz w:val="21"/>
          <w:szCs w:val="21"/>
        </w:rPr>
      </w:pPr>
      <w:r>
        <w:rPr>
          <w:rStyle w:val="lev"/>
          <w:rFonts w:ascii="Arial" w:eastAsiaTheme="majorEastAsia" w:hAnsi="Arial" w:cs="Arial"/>
          <w:b w:val="0"/>
          <w:i/>
          <w:sz w:val="21"/>
          <w:szCs w:val="21"/>
        </w:rPr>
        <w:t>Paris, le 7</w:t>
      </w:r>
      <w:bookmarkStart w:id="0" w:name="_GoBack"/>
      <w:bookmarkEnd w:id="0"/>
      <w:r w:rsidR="0053042D" w:rsidRPr="009900BF">
        <w:rPr>
          <w:rStyle w:val="lev"/>
          <w:rFonts w:ascii="Arial" w:eastAsiaTheme="majorEastAsia" w:hAnsi="Arial" w:cs="Arial"/>
          <w:b w:val="0"/>
          <w:i/>
          <w:sz w:val="21"/>
          <w:szCs w:val="21"/>
        </w:rPr>
        <w:t xml:space="preserve"> </w:t>
      </w:r>
      <w:r w:rsidR="00AF3C04">
        <w:rPr>
          <w:rStyle w:val="lev"/>
          <w:rFonts w:ascii="Arial" w:eastAsiaTheme="majorEastAsia" w:hAnsi="Arial" w:cs="Arial"/>
          <w:b w:val="0"/>
          <w:i/>
          <w:sz w:val="21"/>
          <w:szCs w:val="21"/>
        </w:rPr>
        <w:t>septem</w:t>
      </w:r>
      <w:r w:rsidR="0053042D" w:rsidRPr="009900BF">
        <w:rPr>
          <w:rStyle w:val="lev"/>
          <w:rFonts w:ascii="Arial" w:eastAsiaTheme="majorEastAsia" w:hAnsi="Arial" w:cs="Arial"/>
          <w:b w:val="0"/>
          <w:i/>
          <w:sz w:val="21"/>
          <w:szCs w:val="21"/>
        </w:rPr>
        <w:t>bre 2026</w:t>
      </w:r>
      <w:r w:rsidR="0053042D" w:rsidRPr="009900BF">
        <w:rPr>
          <w:rFonts w:ascii="Arial" w:hAnsi="Arial" w:cs="Arial"/>
          <w:sz w:val="21"/>
          <w:szCs w:val="21"/>
        </w:rPr>
        <w:t xml:space="preserve"> – </w:t>
      </w:r>
      <w:r w:rsidR="0053042D">
        <w:rPr>
          <w:rStyle w:val="lev"/>
          <w:rFonts w:ascii="Arial" w:eastAsiaTheme="majorEastAsia" w:hAnsi="Arial" w:cs="Arial"/>
          <w:sz w:val="21"/>
          <w:szCs w:val="21"/>
        </w:rPr>
        <w:t>200</w:t>
      </w:r>
      <w:r w:rsidR="00BD25D5" w:rsidRPr="009900BF">
        <w:rPr>
          <w:rStyle w:val="lev"/>
          <w:rFonts w:ascii="Arial" w:eastAsiaTheme="majorEastAsia" w:hAnsi="Arial" w:cs="Arial"/>
          <w:sz w:val="21"/>
          <w:szCs w:val="21"/>
        </w:rPr>
        <w:t xml:space="preserve"> ans après l’i</w:t>
      </w:r>
      <w:r w:rsidR="0053042D">
        <w:rPr>
          <w:rStyle w:val="lev"/>
          <w:rFonts w:ascii="Arial" w:eastAsiaTheme="majorEastAsia" w:hAnsi="Arial" w:cs="Arial"/>
          <w:sz w:val="21"/>
          <w:szCs w:val="21"/>
        </w:rPr>
        <w:t xml:space="preserve">nvention de la photographie, la pratique, </w:t>
      </w:r>
      <w:r w:rsidR="00AF310E" w:rsidRPr="009900BF">
        <w:rPr>
          <w:rStyle w:val="lev"/>
          <w:rFonts w:ascii="Arial" w:eastAsiaTheme="majorEastAsia" w:hAnsi="Arial" w:cs="Arial"/>
          <w:sz w:val="21"/>
          <w:szCs w:val="21"/>
        </w:rPr>
        <w:t>devenue quasi quotidienne</w:t>
      </w:r>
      <w:r w:rsidR="0053042D">
        <w:rPr>
          <w:rStyle w:val="lev"/>
          <w:rFonts w:ascii="Arial" w:eastAsiaTheme="majorEastAsia" w:hAnsi="Arial" w:cs="Arial"/>
          <w:sz w:val="21"/>
          <w:szCs w:val="21"/>
        </w:rPr>
        <w:t>, converge vers la vidéo. Tandis que l’</w:t>
      </w:r>
      <w:r w:rsidR="00BD25D5" w:rsidRPr="009900BF">
        <w:rPr>
          <w:rStyle w:val="lev"/>
          <w:rFonts w:ascii="Arial" w:eastAsiaTheme="majorEastAsia" w:hAnsi="Arial" w:cs="Arial"/>
          <w:sz w:val="21"/>
          <w:szCs w:val="21"/>
        </w:rPr>
        <w:t xml:space="preserve">intelligence artificielle s’installe dans les usages, </w:t>
      </w:r>
      <w:r w:rsidR="0053042D">
        <w:rPr>
          <w:rStyle w:val="lev"/>
          <w:rFonts w:ascii="Arial" w:eastAsiaTheme="majorEastAsia" w:hAnsi="Arial" w:cs="Arial"/>
          <w:sz w:val="21"/>
          <w:szCs w:val="21"/>
        </w:rPr>
        <w:t>l</w:t>
      </w:r>
      <w:r w:rsidR="00BD25D5" w:rsidRPr="009900BF">
        <w:rPr>
          <w:rStyle w:val="lev"/>
          <w:rFonts w:ascii="Arial" w:eastAsiaTheme="majorEastAsia" w:hAnsi="Arial" w:cs="Arial"/>
          <w:sz w:val="21"/>
          <w:szCs w:val="21"/>
        </w:rPr>
        <w:t>’authenticité de l’image, le</w:t>
      </w:r>
      <w:r w:rsidR="0053042D">
        <w:rPr>
          <w:rStyle w:val="lev"/>
          <w:rFonts w:ascii="Arial" w:eastAsiaTheme="majorEastAsia" w:hAnsi="Arial" w:cs="Arial"/>
          <w:sz w:val="21"/>
          <w:szCs w:val="21"/>
        </w:rPr>
        <w:t>s</w:t>
      </w:r>
      <w:r w:rsidR="00BD25D5" w:rsidRPr="009900BF">
        <w:rPr>
          <w:rStyle w:val="lev"/>
          <w:rFonts w:ascii="Arial" w:eastAsiaTheme="majorEastAsia" w:hAnsi="Arial" w:cs="Arial"/>
          <w:sz w:val="21"/>
          <w:szCs w:val="21"/>
        </w:rPr>
        <w:t xml:space="preserve"> tirage</w:t>
      </w:r>
      <w:r w:rsidR="0053042D">
        <w:rPr>
          <w:rStyle w:val="lev"/>
          <w:rFonts w:ascii="Arial" w:eastAsiaTheme="majorEastAsia" w:hAnsi="Arial" w:cs="Arial"/>
          <w:sz w:val="21"/>
          <w:szCs w:val="21"/>
        </w:rPr>
        <w:t>s</w:t>
      </w:r>
      <w:r w:rsidR="00BD25D5" w:rsidRPr="009900BF">
        <w:rPr>
          <w:rStyle w:val="lev"/>
          <w:rFonts w:ascii="Arial" w:eastAsiaTheme="majorEastAsia" w:hAnsi="Arial" w:cs="Arial"/>
          <w:sz w:val="21"/>
          <w:szCs w:val="21"/>
        </w:rPr>
        <w:t xml:space="preserve"> papier</w:t>
      </w:r>
      <w:r w:rsidR="0053042D">
        <w:rPr>
          <w:rStyle w:val="lev"/>
          <w:rFonts w:ascii="Arial" w:eastAsiaTheme="majorEastAsia" w:hAnsi="Arial" w:cs="Arial"/>
          <w:sz w:val="21"/>
          <w:szCs w:val="21"/>
        </w:rPr>
        <w:t xml:space="preserve">s, les </w:t>
      </w:r>
      <w:r w:rsidR="00BD25D5" w:rsidRPr="009900BF">
        <w:rPr>
          <w:rStyle w:val="lev"/>
          <w:rFonts w:ascii="Arial" w:eastAsiaTheme="majorEastAsia" w:hAnsi="Arial" w:cs="Arial"/>
          <w:sz w:val="21"/>
          <w:szCs w:val="21"/>
        </w:rPr>
        <w:t>boîtier</w:t>
      </w:r>
      <w:r w:rsidR="0053042D">
        <w:rPr>
          <w:rStyle w:val="lev"/>
          <w:rFonts w:ascii="Arial" w:eastAsiaTheme="majorEastAsia" w:hAnsi="Arial" w:cs="Arial"/>
          <w:sz w:val="21"/>
          <w:szCs w:val="21"/>
        </w:rPr>
        <w:t>s</w:t>
      </w:r>
      <w:r w:rsidR="00BD25D5" w:rsidRPr="009900BF">
        <w:rPr>
          <w:rStyle w:val="lev"/>
          <w:rFonts w:ascii="Arial" w:eastAsiaTheme="majorEastAsia" w:hAnsi="Arial" w:cs="Arial"/>
          <w:sz w:val="21"/>
          <w:szCs w:val="21"/>
        </w:rPr>
        <w:t xml:space="preserve"> et même l’argentique</w:t>
      </w:r>
      <w:r w:rsidR="0053042D">
        <w:rPr>
          <w:rStyle w:val="lev"/>
          <w:rFonts w:ascii="Arial" w:eastAsiaTheme="majorEastAsia" w:hAnsi="Arial" w:cs="Arial"/>
          <w:sz w:val="21"/>
          <w:szCs w:val="21"/>
        </w:rPr>
        <w:t xml:space="preserve"> conservent leur place.</w:t>
      </w:r>
    </w:p>
    <w:p w14:paraId="3136386F" w14:textId="77E1A7FE" w:rsidR="002B5C77" w:rsidRPr="00AF3C04" w:rsidRDefault="00AF3C04" w:rsidP="00B81061">
      <w:pPr>
        <w:pStyle w:val="NormalWeb"/>
        <w:ind w:left="-284"/>
        <w:jc w:val="both"/>
        <w:rPr>
          <w:rFonts w:ascii="Arial" w:hAnsi="Arial" w:cs="Arial"/>
          <w:b/>
          <w:sz w:val="21"/>
          <w:szCs w:val="21"/>
        </w:rPr>
      </w:pPr>
      <w:r>
        <w:rPr>
          <w:rFonts w:ascii="Arial" w:hAnsi="Arial" w:cs="Arial"/>
          <w:b/>
          <w:sz w:val="21"/>
          <w:szCs w:val="21"/>
        </w:rPr>
        <w:t>Alors que seront commentés en public les résultats du 11</w:t>
      </w:r>
      <w:r w:rsidRPr="00AF3C04">
        <w:rPr>
          <w:rFonts w:ascii="Arial" w:hAnsi="Arial" w:cs="Arial"/>
          <w:b/>
          <w:sz w:val="21"/>
          <w:szCs w:val="21"/>
          <w:vertAlign w:val="superscript"/>
        </w:rPr>
        <w:t>ème</w:t>
      </w:r>
      <w:r>
        <w:rPr>
          <w:rFonts w:ascii="Arial" w:hAnsi="Arial" w:cs="Arial"/>
          <w:b/>
          <w:sz w:val="21"/>
          <w:szCs w:val="21"/>
        </w:rPr>
        <w:t xml:space="preserve"> baromètre photo &amp; vidéo lors du prochain</w:t>
      </w:r>
      <w:r w:rsidR="00BD25D5" w:rsidRPr="009900BF">
        <w:rPr>
          <w:rFonts w:ascii="Arial" w:hAnsi="Arial" w:cs="Arial"/>
          <w:b/>
          <w:sz w:val="21"/>
          <w:szCs w:val="21"/>
        </w:rPr>
        <w:t xml:space="preserve"> Salon Photo &amp; Vidéo</w:t>
      </w:r>
      <w:r w:rsidR="002B5C77" w:rsidRPr="009900BF">
        <w:rPr>
          <w:rFonts w:ascii="Arial" w:hAnsi="Arial" w:cs="Arial"/>
          <w:b/>
          <w:sz w:val="21"/>
          <w:szCs w:val="21"/>
        </w:rPr>
        <w:t xml:space="preserve"> 2026</w:t>
      </w:r>
      <w:r>
        <w:rPr>
          <w:rFonts w:ascii="Arial" w:hAnsi="Arial" w:cs="Arial"/>
          <w:b/>
          <w:sz w:val="21"/>
          <w:szCs w:val="21"/>
        </w:rPr>
        <w:t xml:space="preserve"> (8-10 oct.), </w:t>
      </w:r>
      <w:r w:rsidR="00BD25D5" w:rsidRPr="009900BF">
        <w:rPr>
          <w:rFonts w:ascii="Arial" w:hAnsi="Arial" w:cs="Arial"/>
          <w:b/>
          <w:sz w:val="21"/>
          <w:szCs w:val="21"/>
        </w:rPr>
        <w:t xml:space="preserve">l’AFNUM </w:t>
      </w:r>
      <w:r w:rsidR="00C0594B">
        <w:rPr>
          <w:rFonts w:ascii="Arial" w:hAnsi="Arial" w:cs="Arial"/>
          <w:b/>
          <w:sz w:val="21"/>
          <w:szCs w:val="21"/>
        </w:rPr>
        <w:t>met en lumière</w:t>
      </w:r>
      <w:r>
        <w:rPr>
          <w:rFonts w:ascii="Arial" w:hAnsi="Arial" w:cs="Arial"/>
          <w:b/>
          <w:sz w:val="21"/>
          <w:szCs w:val="21"/>
        </w:rPr>
        <w:t xml:space="preserve"> les principaux enseignements pour les fabricants d’équipements qu’elle représente.</w:t>
      </w:r>
    </w:p>
    <w:p w14:paraId="1D28E870" w14:textId="1B56E188" w:rsidR="008028FA" w:rsidRPr="000854F4" w:rsidRDefault="00FA2E62" w:rsidP="00B81061">
      <w:pPr>
        <w:pStyle w:val="NormalWeb"/>
        <w:ind w:left="-284"/>
        <w:jc w:val="both"/>
        <w:rPr>
          <w:rFonts w:ascii="Arial" w:hAnsi="Arial" w:cs="Arial"/>
          <w:sz w:val="21"/>
          <w:szCs w:val="21"/>
        </w:rPr>
      </w:pPr>
      <w:r>
        <w:rPr>
          <w:rFonts w:ascii="Arial" w:hAnsi="Arial" w:cs="Arial"/>
          <w:sz w:val="21"/>
          <w:szCs w:val="21"/>
        </w:rPr>
        <w:t xml:space="preserve">En 200 ans, l’industrie de la prise de vue a connu </w:t>
      </w:r>
      <w:r w:rsidR="008028FA">
        <w:rPr>
          <w:rFonts w:ascii="Arial" w:hAnsi="Arial" w:cs="Arial"/>
          <w:sz w:val="21"/>
          <w:szCs w:val="21"/>
        </w:rPr>
        <w:t>bien des révolutions : d</w:t>
      </w:r>
      <w:r w:rsidR="007625F8">
        <w:rPr>
          <w:rFonts w:ascii="Arial" w:hAnsi="Arial" w:cs="Arial"/>
          <w:sz w:val="21"/>
          <w:szCs w:val="21"/>
        </w:rPr>
        <w:t xml:space="preserve">e la numérisation à la démocratisation par le smartphone, </w:t>
      </w:r>
      <w:r w:rsidR="00913003">
        <w:rPr>
          <w:rFonts w:ascii="Arial" w:hAnsi="Arial" w:cs="Arial"/>
          <w:sz w:val="21"/>
          <w:szCs w:val="21"/>
        </w:rPr>
        <w:t>en passant par</w:t>
      </w:r>
      <w:r w:rsidR="008028FA">
        <w:rPr>
          <w:rFonts w:ascii="Arial" w:hAnsi="Arial" w:cs="Arial"/>
          <w:sz w:val="21"/>
          <w:szCs w:val="21"/>
        </w:rPr>
        <w:t xml:space="preserve"> </w:t>
      </w:r>
      <w:r w:rsidR="007625F8">
        <w:rPr>
          <w:rFonts w:ascii="Arial" w:hAnsi="Arial" w:cs="Arial"/>
          <w:sz w:val="21"/>
          <w:szCs w:val="21"/>
        </w:rPr>
        <w:t xml:space="preserve">l’irruption des réseaux sociaux </w:t>
      </w:r>
      <w:r w:rsidR="008028FA">
        <w:rPr>
          <w:rFonts w:ascii="Arial" w:hAnsi="Arial" w:cs="Arial"/>
          <w:sz w:val="21"/>
          <w:szCs w:val="21"/>
        </w:rPr>
        <w:t>et</w:t>
      </w:r>
      <w:r w:rsidR="00C0594B">
        <w:rPr>
          <w:rFonts w:ascii="Arial" w:hAnsi="Arial" w:cs="Arial"/>
          <w:sz w:val="21"/>
          <w:szCs w:val="21"/>
        </w:rPr>
        <w:t>,</w:t>
      </w:r>
      <w:r w:rsidR="008028FA">
        <w:rPr>
          <w:rFonts w:ascii="Arial" w:hAnsi="Arial" w:cs="Arial"/>
          <w:sz w:val="21"/>
          <w:szCs w:val="21"/>
        </w:rPr>
        <w:t xml:space="preserve"> </w:t>
      </w:r>
      <w:r w:rsidR="00C0594B">
        <w:rPr>
          <w:rFonts w:ascii="Arial" w:hAnsi="Arial" w:cs="Arial"/>
          <w:sz w:val="21"/>
          <w:szCs w:val="21"/>
        </w:rPr>
        <w:t>plus récemment,</w:t>
      </w:r>
      <w:r w:rsidR="007625F8">
        <w:rPr>
          <w:rFonts w:ascii="Arial" w:hAnsi="Arial" w:cs="Arial"/>
          <w:sz w:val="21"/>
          <w:szCs w:val="21"/>
        </w:rPr>
        <w:t xml:space="preserve"> de l’intelligence artificielle. </w:t>
      </w:r>
      <w:r w:rsidR="008028FA" w:rsidRPr="000854F4">
        <w:rPr>
          <w:rFonts w:ascii="Arial" w:hAnsi="Arial" w:cs="Arial"/>
          <w:sz w:val="21"/>
          <w:szCs w:val="21"/>
        </w:rPr>
        <w:t>L</w:t>
      </w:r>
      <w:r w:rsidR="008028FA" w:rsidRPr="000854F4">
        <w:rPr>
          <w:rFonts w:ascii="Arial" w:hAnsi="Arial" w:cs="Arial"/>
          <w:bCs/>
          <w:sz w:val="21"/>
          <w:szCs w:val="21"/>
        </w:rPr>
        <w:t>es fabricants</w:t>
      </w:r>
      <w:r w:rsidR="008028FA" w:rsidRPr="00AC324E">
        <w:rPr>
          <w:rFonts w:ascii="Arial" w:hAnsi="Arial" w:cs="Arial"/>
          <w:b/>
          <w:bCs/>
          <w:sz w:val="21"/>
          <w:szCs w:val="21"/>
        </w:rPr>
        <w:t xml:space="preserve"> </w:t>
      </w:r>
      <w:r w:rsidR="008028FA">
        <w:rPr>
          <w:rFonts w:ascii="Arial" w:hAnsi="Arial" w:cs="Arial"/>
          <w:sz w:val="21"/>
          <w:szCs w:val="21"/>
        </w:rPr>
        <w:t>d’appareils photo et d’impression mais aussi, plus largement, les acteurs du numérique (smartphones, équipementiers cloud et data centers, fournisseurs de solutions d’IA) – tous représentés par l’</w:t>
      </w:r>
      <w:r w:rsidR="002A71B5">
        <w:rPr>
          <w:rFonts w:ascii="Arial" w:hAnsi="Arial" w:cs="Arial"/>
          <w:sz w:val="21"/>
          <w:szCs w:val="21"/>
        </w:rPr>
        <w:t>AFNUM</w:t>
      </w:r>
      <w:r w:rsidR="008028FA">
        <w:rPr>
          <w:rFonts w:ascii="Arial" w:hAnsi="Arial" w:cs="Arial"/>
          <w:sz w:val="21"/>
          <w:szCs w:val="21"/>
        </w:rPr>
        <w:t xml:space="preserve"> </w:t>
      </w:r>
      <w:r w:rsidR="00C0594B">
        <w:rPr>
          <w:rFonts w:ascii="Arial" w:hAnsi="Arial" w:cs="Arial"/>
          <w:sz w:val="21"/>
          <w:szCs w:val="21"/>
        </w:rPr>
        <w:t>–</w:t>
      </w:r>
      <w:r w:rsidR="008028FA">
        <w:rPr>
          <w:rFonts w:ascii="Arial" w:hAnsi="Arial" w:cs="Arial"/>
          <w:sz w:val="21"/>
          <w:szCs w:val="21"/>
        </w:rPr>
        <w:t xml:space="preserve"> </w:t>
      </w:r>
      <w:r w:rsidR="00C0594B">
        <w:rPr>
          <w:rFonts w:ascii="Arial" w:hAnsi="Arial" w:cs="Arial"/>
          <w:sz w:val="21"/>
          <w:szCs w:val="21"/>
        </w:rPr>
        <w:t>n’ont cessé d’intégrer ces évolutions e</w:t>
      </w:r>
      <w:r w:rsidR="002A2E81">
        <w:rPr>
          <w:rFonts w:ascii="Arial" w:hAnsi="Arial" w:cs="Arial"/>
          <w:sz w:val="21"/>
          <w:szCs w:val="21"/>
        </w:rPr>
        <w:t>t</w:t>
      </w:r>
      <w:r w:rsidR="00C0594B">
        <w:rPr>
          <w:rFonts w:ascii="Arial" w:hAnsi="Arial" w:cs="Arial"/>
          <w:sz w:val="21"/>
          <w:szCs w:val="21"/>
        </w:rPr>
        <w:t xml:space="preserve"> </w:t>
      </w:r>
      <w:r w:rsidR="002A2E81">
        <w:rPr>
          <w:rFonts w:ascii="Arial" w:hAnsi="Arial" w:cs="Arial"/>
          <w:sz w:val="21"/>
          <w:szCs w:val="21"/>
        </w:rPr>
        <w:t>d’</w:t>
      </w:r>
      <w:r w:rsidR="00C0594B">
        <w:rPr>
          <w:rFonts w:ascii="Arial" w:hAnsi="Arial" w:cs="Arial"/>
          <w:sz w:val="21"/>
          <w:szCs w:val="21"/>
        </w:rPr>
        <w:t>adapt</w:t>
      </w:r>
      <w:r w:rsidR="002A2E81">
        <w:rPr>
          <w:rFonts w:ascii="Arial" w:hAnsi="Arial" w:cs="Arial"/>
          <w:sz w:val="21"/>
          <w:szCs w:val="21"/>
        </w:rPr>
        <w:t>er</w:t>
      </w:r>
      <w:r w:rsidR="00C0594B">
        <w:rPr>
          <w:rFonts w:ascii="Arial" w:hAnsi="Arial" w:cs="Arial"/>
          <w:sz w:val="21"/>
          <w:szCs w:val="21"/>
        </w:rPr>
        <w:t xml:space="preserve"> </w:t>
      </w:r>
      <w:r w:rsidR="008028FA" w:rsidRPr="000854F4">
        <w:rPr>
          <w:rFonts w:ascii="Arial" w:hAnsi="Arial" w:cs="Arial"/>
          <w:bCs/>
          <w:sz w:val="21"/>
          <w:szCs w:val="21"/>
        </w:rPr>
        <w:t xml:space="preserve">leurs gammes de produits </w:t>
      </w:r>
      <w:r w:rsidR="00E5383C">
        <w:rPr>
          <w:rFonts w:ascii="Arial" w:hAnsi="Arial" w:cs="Arial"/>
          <w:bCs/>
          <w:sz w:val="21"/>
          <w:szCs w:val="21"/>
        </w:rPr>
        <w:t>à ces nouveaux usages.</w:t>
      </w:r>
    </w:p>
    <w:p w14:paraId="23D58250" w14:textId="425FA837" w:rsidR="003B3BC2" w:rsidRDefault="003B3BC2" w:rsidP="00B81061">
      <w:pPr>
        <w:pStyle w:val="NormalWeb"/>
        <w:ind w:left="-284"/>
        <w:jc w:val="both"/>
        <w:rPr>
          <w:rFonts w:ascii="Arial" w:hAnsi="Arial" w:cs="Arial"/>
          <w:b/>
          <w:sz w:val="21"/>
          <w:szCs w:val="21"/>
        </w:rPr>
      </w:pPr>
      <w:r>
        <w:rPr>
          <w:rFonts w:ascii="Arial Narrow" w:hAnsi="Arial Narrow" w:cs="Arial"/>
          <w:b/>
          <w:color w:val="002060"/>
          <w:szCs w:val="21"/>
        </w:rPr>
        <w:t>Réseaux sociaux, vidéo : une pratique de masse qui redessine les gammes</w:t>
      </w:r>
    </w:p>
    <w:p w14:paraId="760D7EC5" w14:textId="7EC16701" w:rsidR="008028FA" w:rsidRPr="00B05476" w:rsidRDefault="008028FA" w:rsidP="00B81061">
      <w:pPr>
        <w:pStyle w:val="NormalWeb"/>
        <w:ind w:left="-284"/>
        <w:jc w:val="both"/>
        <w:rPr>
          <w:rFonts w:ascii="Arial" w:hAnsi="Arial" w:cs="Arial"/>
          <w:sz w:val="21"/>
          <w:szCs w:val="21"/>
        </w:rPr>
      </w:pPr>
      <w:r>
        <w:rPr>
          <w:rFonts w:ascii="Arial" w:hAnsi="Arial" w:cs="Arial"/>
          <w:sz w:val="21"/>
          <w:szCs w:val="21"/>
        </w:rPr>
        <w:t>Appareils experts</w:t>
      </w:r>
      <w:r w:rsidR="00C0594B">
        <w:rPr>
          <w:rFonts w:ascii="Arial" w:hAnsi="Arial" w:cs="Arial"/>
          <w:sz w:val="21"/>
          <w:szCs w:val="21"/>
        </w:rPr>
        <w:t>,</w:t>
      </w:r>
      <w:r>
        <w:rPr>
          <w:rFonts w:ascii="Arial" w:hAnsi="Arial" w:cs="Arial"/>
          <w:sz w:val="21"/>
          <w:szCs w:val="21"/>
        </w:rPr>
        <w:t xml:space="preserve"> légers et transportables, montée en puissance des fonctions vidéo embarquées, développement de filtres et de styles créatifs accessibles directement sur le boîtier</w:t>
      </w:r>
      <w:r w:rsidR="00913003">
        <w:rPr>
          <w:rFonts w:ascii="Arial" w:hAnsi="Arial" w:cs="Arial"/>
          <w:sz w:val="21"/>
          <w:szCs w:val="21"/>
        </w:rPr>
        <w:t>,</w:t>
      </w:r>
      <w:r>
        <w:rPr>
          <w:rFonts w:ascii="Arial" w:hAnsi="Arial" w:cs="Arial"/>
          <w:sz w:val="21"/>
          <w:szCs w:val="21"/>
        </w:rPr>
        <w:t xml:space="preserve"> répondent à ce nouveau rapport à l’image, devenu langage social.</w:t>
      </w:r>
    </w:p>
    <w:p w14:paraId="09BA5D02" w14:textId="41C95680" w:rsidR="00BD25D5" w:rsidRPr="00185EE8" w:rsidRDefault="00497781" w:rsidP="00B81061">
      <w:pPr>
        <w:pStyle w:val="NormalWeb"/>
        <w:ind w:left="-284"/>
        <w:jc w:val="both"/>
        <w:rPr>
          <w:rFonts w:ascii="Arial" w:hAnsi="Arial" w:cs="Arial"/>
          <w:sz w:val="21"/>
          <w:szCs w:val="21"/>
        </w:rPr>
      </w:pPr>
      <w:r>
        <w:rPr>
          <w:rFonts w:ascii="Arial" w:hAnsi="Arial" w:cs="Arial"/>
          <w:b/>
          <w:sz w:val="21"/>
          <w:szCs w:val="21"/>
        </w:rPr>
        <w:t>Le</w:t>
      </w:r>
      <w:r w:rsidR="008028FA">
        <w:rPr>
          <w:rFonts w:ascii="Arial" w:hAnsi="Arial" w:cs="Arial"/>
          <w:b/>
          <w:sz w:val="21"/>
          <w:szCs w:val="21"/>
        </w:rPr>
        <w:t xml:space="preserve"> baromètre confirme </w:t>
      </w:r>
      <w:r>
        <w:rPr>
          <w:rFonts w:ascii="Arial" w:hAnsi="Arial" w:cs="Arial"/>
          <w:b/>
          <w:sz w:val="21"/>
          <w:szCs w:val="21"/>
        </w:rPr>
        <w:t xml:space="preserve">une </w:t>
      </w:r>
      <w:r w:rsidR="008028FA">
        <w:rPr>
          <w:rFonts w:ascii="Arial" w:hAnsi="Arial" w:cs="Arial"/>
          <w:b/>
          <w:sz w:val="21"/>
          <w:szCs w:val="21"/>
        </w:rPr>
        <w:t xml:space="preserve">pratique </w:t>
      </w:r>
      <w:r>
        <w:rPr>
          <w:rFonts w:ascii="Arial" w:hAnsi="Arial" w:cs="Arial"/>
          <w:b/>
          <w:sz w:val="21"/>
          <w:szCs w:val="21"/>
        </w:rPr>
        <w:t xml:space="preserve">quotidienne de la photo </w:t>
      </w:r>
      <w:r w:rsidRPr="000854F4">
        <w:rPr>
          <w:rFonts w:ascii="Arial" w:hAnsi="Arial" w:cs="Arial"/>
          <w:sz w:val="21"/>
          <w:szCs w:val="21"/>
        </w:rPr>
        <w:t>pour</w:t>
      </w:r>
      <w:r w:rsidR="008028FA">
        <w:rPr>
          <w:rFonts w:ascii="Arial" w:hAnsi="Arial" w:cs="Arial"/>
          <w:b/>
          <w:sz w:val="21"/>
          <w:szCs w:val="21"/>
        </w:rPr>
        <w:t xml:space="preserve"> </w:t>
      </w:r>
      <w:r w:rsidR="00BD25D5" w:rsidRPr="00185EE8">
        <w:rPr>
          <w:rStyle w:val="lev"/>
          <w:rFonts w:ascii="Arial" w:eastAsiaTheme="majorEastAsia" w:hAnsi="Arial" w:cs="Arial"/>
          <w:b w:val="0"/>
          <w:sz w:val="21"/>
          <w:szCs w:val="21"/>
        </w:rPr>
        <w:t xml:space="preserve">60 % des </w:t>
      </w:r>
      <w:r>
        <w:rPr>
          <w:rStyle w:val="lev"/>
          <w:rFonts w:ascii="Arial" w:eastAsiaTheme="majorEastAsia" w:hAnsi="Arial" w:cs="Arial"/>
          <w:b w:val="0"/>
          <w:sz w:val="21"/>
          <w:szCs w:val="21"/>
        </w:rPr>
        <w:t>personnes interrogées</w:t>
      </w:r>
      <w:r w:rsidR="007A7E0E">
        <w:rPr>
          <w:rStyle w:val="lev"/>
          <w:rFonts w:ascii="Arial" w:eastAsiaTheme="majorEastAsia" w:hAnsi="Arial" w:cs="Arial"/>
          <w:b w:val="0"/>
          <w:sz w:val="21"/>
          <w:szCs w:val="21"/>
        </w:rPr>
        <w:t xml:space="preserve"> (+21% vs</w:t>
      </w:r>
      <w:r w:rsidR="00BD25D5" w:rsidRPr="00185EE8">
        <w:rPr>
          <w:rFonts w:ascii="Arial" w:hAnsi="Arial" w:cs="Arial"/>
          <w:sz w:val="21"/>
          <w:szCs w:val="21"/>
        </w:rPr>
        <w:t xml:space="preserve"> 2015</w:t>
      </w:r>
      <w:r w:rsidR="007A7E0E">
        <w:rPr>
          <w:rFonts w:ascii="Arial" w:hAnsi="Arial" w:cs="Arial"/>
          <w:sz w:val="21"/>
          <w:szCs w:val="21"/>
        </w:rPr>
        <w:t>)</w:t>
      </w:r>
      <w:r w:rsidR="00913003">
        <w:rPr>
          <w:rFonts w:ascii="Arial" w:hAnsi="Arial" w:cs="Arial"/>
          <w:sz w:val="21"/>
          <w:szCs w:val="21"/>
        </w:rPr>
        <w:t>, ainsi que</w:t>
      </w:r>
      <w:r w:rsidR="007A7E0E">
        <w:rPr>
          <w:rFonts w:ascii="Arial" w:hAnsi="Arial" w:cs="Arial"/>
          <w:sz w:val="21"/>
          <w:szCs w:val="21"/>
        </w:rPr>
        <w:t xml:space="preserve"> </w:t>
      </w:r>
      <w:r w:rsidR="00913003">
        <w:rPr>
          <w:rFonts w:ascii="Arial" w:hAnsi="Arial" w:cs="Arial"/>
          <w:sz w:val="21"/>
          <w:szCs w:val="21"/>
        </w:rPr>
        <w:t xml:space="preserve">de la vidéo pour </w:t>
      </w:r>
      <w:r w:rsidR="00BD25D5" w:rsidRPr="00185EE8">
        <w:rPr>
          <w:rStyle w:val="lev"/>
          <w:rFonts w:ascii="Arial" w:eastAsiaTheme="majorEastAsia" w:hAnsi="Arial" w:cs="Arial"/>
          <w:b w:val="0"/>
          <w:sz w:val="21"/>
          <w:szCs w:val="21"/>
        </w:rPr>
        <w:t>37 %</w:t>
      </w:r>
      <w:r w:rsidR="00913003">
        <w:rPr>
          <w:rStyle w:val="lev"/>
          <w:rFonts w:ascii="Arial" w:eastAsiaTheme="majorEastAsia" w:hAnsi="Arial" w:cs="Arial"/>
          <w:b w:val="0"/>
          <w:sz w:val="21"/>
          <w:szCs w:val="21"/>
        </w:rPr>
        <w:t>.</w:t>
      </w:r>
      <w:r w:rsidR="00913003" w:rsidRPr="00913003">
        <w:rPr>
          <w:rStyle w:val="lev"/>
          <w:rFonts w:ascii="Arial" w:eastAsiaTheme="majorEastAsia" w:hAnsi="Arial" w:cs="Arial"/>
          <w:b w:val="0"/>
          <w:sz w:val="21"/>
          <w:szCs w:val="21"/>
        </w:rPr>
        <w:t xml:space="preserve"> </w:t>
      </w:r>
      <w:r w:rsidR="00913003">
        <w:rPr>
          <w:rStyle w:val="lev"/>
          <w:rFonts w:ascii="Arial" w:eastAsiaTheme="majorEastAsia" w:hAnsi="Arial" w:cs="Arial"/>
          <w:b w:val="0"/>
          <w:sz w:val="21"/>
          <w:szCs w:val="21"/>
        </w:rPr>
        <w:t>Grâce à l’essor des</w:t>
      </w:r>
      <w:r w:rsidR="00913003" w:rsidRPr="00185EE8">
        <w:rPr>
          <w:rFonts w:ascii="Arial" w:hAnsi="Arial" w:cs="Arial"/>
          <w:sz w:val="21"/>
          <w:szCs w:val="21"/>
        </w:rPr>
        <w:t xml:space="preserve"> plateformes </w:t>
      </w:r>
      <w:r w:rsidR="00913003">
        <w:rPr>
          <w:rFonts w:ascii="Arial" w:hAnsi="Arial" w:cs="Arial"/>
          <w:sz w:val="21"/>
          <w:szCs w:val="21"/>
        </w:rPr>
        <w:t>et</w:t>
      </w:r>
      <w:r w:rsidR="00913003" w:rsidRPr="00185EE8">
        <w:rPr>
          <w:rFonts w:ascii="Arial" w:hAnsi="Arial" w:cs="Arial"/>
          <w:sz w:val="21"/>
          <w:szCs w:val="21"/>
        </w:rPr>
        <w:t xml:space="preserve"> </w:t>
      </w:r>
      <w:r w:rsidR="00913003">
        <w:rPr>
          <w:rFonts w:ascii="Arial" w:hAnsi="Arial" w:cs="Arial"/>
          <w:sz w:val="21"/>
          <w:szCs w:val="21"/>
        </w:rPr>
        <w:t>d</w:t>
      </w:r>
      <w:r w:rsidR="00913003" w:rsidRPr="00185EE8">
        <w:rPr>
          <w:rFonts w:ascii="Arial" w:hAnsi="Arial" w:cs="Arial"/>
          <w:sz w:val="21"/>
          <w:szCs w:val="21"/>
        </w:rPr>
        <w:t>es réseaux</w:t>
      </w:r>
      <w:r w:rsidR="00913003">
        <w:rPr>
          <w:rFonts w:ascii="Arial" w:hAnsi="Arial" w:cs="Arial"/>
          <w:sz w:val="21"/>
          <w:szCs w:val="21"/>
        </w:rPr>
        <w:t xml:space="preserve"> sociaux</w:t>
      </w:r>
      <w:r w:rsidR="00913003">
        <w:rPr>
          <w:rStyle w:val="lev"/>
          <w:rFonts w:ascii="Arial" w:eastAsiaTheme="majorEastAsia" w:hAnsi="Arial" w:cs="Arial"/>
          <w:b w:val="0"/>
          <w:sz w:val="21"/>
          <w:szCs w:val="21"/>
        </w:rPr>
        <w:t xml:space="preserve"> les</w:t>
      </w:r>
      <w:r>
        <w:rPr>
          <w:rStyle w:val="lev"/>
          <w:rFonts w:ascii="Arial" w:eastAsiaTheme="majorEastAsia" w:hAnsi="Arial" w:cs="Arial"/>
          <w:b w:val="0"/>
          <w:sz w:val="21"/>
          <w:szCs w:val="21"/>
        </w:rPr>
        <w:t xml:space="preserve"> </w:t>
      </w:r>
      <w:r w:rsidR="007A7E0E">
        <w:rPr>
          <w:rStyle w:val="lev"/>
          <w:rFonts w:ascii="Arial" w:eastAsiaTheme="majorEastAsia" w:hAnsi="Arial" w:cs="Arial"/>
          <w:b w:val="0"/>
          <w:sz w:val="21"/>
          <w:szCs w:val="21"/>
        </w:rPr>
        <w:t>usage</w:t>
      </w:r>
      <w:r w:rsidR="00913003">
        <w:rPr>
          <w:rStyle w:val="lev"/>
          <w:rFonts w:ascii="Arial" w:eastAsiaTheme="majorEastAsia" w:hAnsi="Arial" w:cs="Arial"/>
          <w:b w:val="0"/>
          <w:sz w:val="21"/>
          <w:szCs w:val="21"/>
        </w:rPr>
        <w:t>s</w:t>
      </w:r>
      <w:r w:rsidR="007A7E0E">
        <w:rPr>
          <w:rStyle w:val="lev"/>
          <w:rFonts w:ascii="Arial" w:eastAsiaTheme="majorEastAsia" w:hAnsi="Arial" w:cs="Arial"/>
          <w:b w:val="0"/>
          <w:sz w:val="21"/>
          <w:szCs w:val="21"/>
        </w:rPr>
        <w:t xml:space="preserve"> </w:t>
      </w:r>
      <w:r w:rsidR="00913003">
        <w:rPr>
          <w:rStyle w:val="lev"/>
          <w:rFonts w:ascii="Arial" w:eastAsiaTheme="majorEastAsia" w:hAnsi="Arial" w:cs="Arial"/>
          <w:b w:val="0"/>
          <w:sz w:val="21"/>
          <w:szCs w:val="21"/>
        </w:rPr>
        <w:t xml:space="preserve">se sont </w:t>
      </w:r>
      <w:r w:rsidR="006369FE">
        <w:rPr>
          <w:rStyle w:val="lev"/>
          <w:rFonts w:ascii="Arial" w:eastAsiaTheme="majorEastAsia" w:hAnsi="Arial" w:cs="Arial"/>
          <w:b w:val="0"/>
          <w:sz w:val="21"/>
          <w:szCs w:val="21"/>
        </w:rPr>
        <w:t>considérablement accéléré</w:t>
      </w:r>
      <w:r w:rsidR="00913003">
        <w:rPr>
          <w:rStyle w:val="lev"/>
          <w:rFonts w:ascii="Arial" w:eastAsiaTheme="majorEastAsia" w:hAnsi="Arial" w:cs="Arial"/>
          <w:b w:val="0"/>
          <w:sz w:val="21"/>
          <w:szCs w:val="21"/>
        </w:rPr>
        <w:t>s :</w:t>
      </w:r>
      <w:r w:rsidR="006369FE">
        <w:rPr>
          <w:rStyle w:val="lev"/>
          <w:rFonts w:ascii="Arial" w:eastAsiaTheme="majorEastAsia" w:hAnsi="Arial" w:cs="Arial"/>
          <w:b w:val="0"/>
          <w:sz w:val="21"/>
          <w:szCs w:val="21"/>
        </w:rPr>
        <w:t xml:space="preserve"> </w:t>
      </w:r>
      <w:r w:rsidR="006369FE">
        <w:rPr>
          <w:rFonts w:ascii="Arial" w:hAnsi="Arial" w:cs="Arial"/>
          <w:sz w:val="21"/>
          <w:szCs w:val="21"/>
        </w:rPr>
        <w:t>9</w:t>
      </w:r>
      <w:r w:rsidR="006369FE" w:rsidRPr="00185EE8">
        <w:rPr>
          <w:rFonts w:ascii="Arial" w:hAnsi="Arial" w:cs="Arial"/>
          <w:sz w:val="21"/>
          <w:szCs w:val="21"/>
        </w:rPr>
        <w:t xml:space="preserve"> pratiquants sur </w:t>
      </w:r>
      <w:r w:rsidR="006369FE">
        <w:rPr>
          <w:rFonts w:ascii="Arial" w:hAnsi="Arial" w:cs="Arial"/>
          <w:sz w:val="21"/>
          <w:szCs w:val="21"/>
        </w:rPr>
        <w:t>10</w:t>
      </w:r>
      <w:r w:rsidR="006369FE" w:rsidRPr="00185EE8">
        <w:rPr>
          <w:rFonts w:ascii="Arial" w:hAnsi="Arial" w:cs="Arial"/>
          <w:sz w:val="21"/>
          <w:szCs w:val="21"/>
        </w:rPr>
        <w:t xml:space="preserve"> y publient des photos ou des vidéos et </w:t>
      </w:r>
      <w:r w:rsidR="006369FE" w:rsidRPr="00185EE8">
        <w:rPr>
          <w:rStyle w:val="lev"/>
          <w:rFonts w:ascii="Arial" w:eastAsiaTheme="majorEastAsia" w:hAnsi="Arial" w:cs="Arial"/>
          <w:b w:val="0"/>
          <w:sz w:val="21"/>
          <w:szCs w:val="21"/>
        </w:rPr>
        <w:t>57 % déclarent que ces plateformes les</w:t>
      </w:r>
      <w:r w:rsidR="006369FE">
        <w:rPr>
          <w:rStyle w:val="lev"/>
          <w:rFonts w:ascii="Arial" w:eastAsiaTheme="majorEastAsia" w:hAnsi="Arial" w:cs="Arial"/>
          <w:b w:val="0"/>
          <w:sz w:val="21"/>
          <w:szCs w:val="21"/>
        </w:rPr>
        <w:t xml:space="preserve"> y</w:t>
      </w:r>
      <w:r w:rsidR="006369FE" w:rsidRPr="00185EE8">
        <w:rPr>
          <w:rStyle w:val="lev"/>
          <w:rFonts w:ascii="Arial" w:eastAsiaTheme="majorEastAsia" w:hAnsi="Arial" w:cs="Arial"/>
          <w:b w:val="0"/>
          <w:sz w:val="21"/>
          <w:szCs w:val="21"/>
        </w:rPr>
        <w:t xml:space="preserve"> incitent</w:t>
      </w:r>
      <w:r w:rsidR="006369FE">
        <w:rPr>
          <w:rStyle w:val="lev"/>
          <w:rFonts w:ascii="Arial" w:eastAsiaTheme="majorEastAsia" w:hAnsi="Arial" w:cs="Arial"/>
          <w:b w:val="0"/>
          <w:sz w:val="21"/>
          <w:szCs w:val="21"/>
        </w:rPr>
        <w:t>.</w:t>
      </w:r>
    </w:p>
    <w:p w14:paraId="444B0CAB" w14:textId="4D31C31D" w:rsidR="005B6075" w:rsidRPr="000854F4" w:rsidRDefault="00566D83" w:rsidP="00B81061">
      <w:pPr>
        <w:pStyle w:val="NormalWeb"/>
        <w:ind w:left="-284"/>
        <w:jc w:val="both"/>
      </w:pPr>
      <w:r>
        <w:rPr>
          <w:rFonts w:ascii="Arial" w:hAnsi="Arial" w:cs="Arial"/>
          <w:b/>
          <w:sz w:val="21"/>
          <w:szCs w:val="21"/>
        </w:rPr>
        <w:t>L</w:t>
      </w:r>
      <w:r w:rsidR="00BD25D5" w:rsidRPr="00196837">
        <w:rPr>
          <w:rFonts w:ascii="Arial" w:hAnsi="Arial" w:cs="Arial"/>
          <w:b/>
          <w:sz w:val="21"/>
          <w:szCs w:val="21"/>
        </w:rPr>
        <w:t xml:space="preserve">es frontières entre </w:t>
      </w:r>
      <w:r w:rsidR="00913003">
        <w:rPr>
          <w:rFonts w:ascii="Arial" w:hAnsi="Arial" w:cs="Arial"/>
          <w:b/>
          <w:sz w:val="21"/>
          <w:szCs w:val="21"/>
        </w:rPr>
        <w:t xml:space="preserve">la photo et la vidéo </w:t>
      </w:r>
      <w:r w:rsidR="00BD25D5" w:rsidRPr="00196837">
        <w:rPr>
          <w:rFonts w:ascii="Arial" w:hAnsi="Arial" w:cs="Arial"/>
          <w:b/>
          <w:sz w:val="21"/>
          <w:szCs w:val="21"/>
        </w:rPr>
        <w:t>deviennent plus poreuses</w:t>
      </w:r>
      <w:r w:rsidR="006369FE">
        <w:rPr>
          <w:rFonts w:ascii="Arial" w:hAnsi="Arial" w:cs="Arial"/>
          <w:sz w:val="21"/>
          <w:szCs w:val="21"/>
        </w:rPr>
        <w:t xml:space="preserve"> </w:t>
      </w:r>
      <w:r w:rsidR="00913003">
        <w:rPr>
          <w:rFonts w:ascii="Arial" w:hAnsi="Arial" w:cs="Arial"/>
          <w:sz w:val="21"/>
          <w:szCs w:val="21"/>
        </w:rPr>
        <w:t xml:space="preserve">et dénotent </w:t>
      </w:r>
      <w:r w:rsidR="006369FE">
        <w:rPr>
          <w:rFonts w:ascii="Arial" w:hAnsi="Arial" w:cs="Arial"/>
          <w:sz w:val="21"/>
          <w:szCs w:val="21"/>
        </w:rPr>
        <w:t>une pratique croissante : l’extraction</w:t>
      </w:r>
      <w:r w:rsidR="00BD25D5" w:rsidRPr="00185EE8">
        <w:rPr>
          <w:rFonts w:ascii="Arial" w:hAnsi="Arial" w:cs="Arial"/>
          <w:sz w:val="21"/>
          <w:szCs w:val="21"/>
        </w:rPr>
        <w:t xml:space="preserve"> </w:t>
      </w:r>
      <w:r w:rsidR="006369FE">
        <w:rPr>
          <w:rFonts w:ascii="Arial" w:hAnsi="Arial" w:cs="Arial"/>
          <w:sz w:val="21"/>
          <w:szCs w:val="21"/>
        </w:rPr>
        <w:t xml:space="preserve">de photos </w:t>
      </w:r>
      <w:r w:rsidR="00913003">
        <w:rPr>
          <w:rFonts w:ascii="Arial" w:hAnsi="Arial" w:cs="Arial"/>
          <w:sz w:val="21"/>
          <w:szCs w:val="21"/>
        </w:rPr>
        <w:t>à partir</w:t>
      </w:r>
      <w:r w:rsidR="006369FE">
        <w:rPr>
          <w:rFonts w:ascii="Arial" w:hAnsi="Arial" w:cs="Arial"/>
          <w:sz w:val="21"/>
          <w:szCs w:val="21"/>
        </w:rPr>
        <w:t xml:space="preserve"> des vidéos. </w:t>
      </w:r>
      <w:r w:rsidR="00497781">
        <w:rPr>
          <w:rFonts w:ascii="Arial" w:hAnsi="Arial" w:cs="Arial"/>
          <w:sz w:val="21"/>
          <w:szCs w:val="21"/>
        </w:rPr>
        <w:t xml:space="preserve">Cette </w:t>
      </w:r>
      <w:r w:rsidR="006369FE">
        <w:rPr>
          <w:rFonts w:ascii="Arial" w:hAnsi="Arial" w:cs="Arial"/>
          <w:sz w:val="21"/>
          <w:szCs w:val="21"/>
        </w:rPr>
        <w:t>tendance</w:t>
      </w:r>
      <w:r w:rsidR="00497781">
        <w:rPr>
          <w:rFonts w:ascii="Arial" w:hAnsi="Arial" w:cs="Arial"/>
          <w:sz w:val="21"/>
          <w:szCs w:val="21"/>
        </w:rPr>
        <w:t>,</w:t>
      </w:r>
      <w:r w:rsidR="006369FE">
        <w:rPr>
          <w:rFonts w:ascii="Arial" w:hAnsi="Arial" w:cs="Arial"/>
          <w:sz w:val="21"/>
          <w:szCs w:val="21"/>
        </w:rPr>
        <w:t xml:space="preserve"> plus </w:t>
      </w:r>
      <w:r w:rsidR="008668CA">
        <w:rPr>
          <w:rFonts w:ascii="Arial" w:hAnsi="Arial" w:cs="Arial"/>
          <w:sz w:val="21"/>
          <w:szCs w:val="21"/>
        </w:rPr>
        <w:t>prononcé</w:t>
      </w:r>
      <w:r w:rsidR="006369FE">
        <w:rPr>
          <w:rFonts w:ascii="Arial" w:hAnsi="Arial" w:cs="Arial"/>
          <w:sz w:val="21"/>
          <w:szCs w:val="21"/>
        </w:rPr>
        <w:t>e chez les jeunes générations (71 % d</w:t>
      </w:r>
      <w:r w:rsidR="00BD25D5" w:rsidRPr="00185EE8">
        <w:rPr>
          <w:rFonts w:ascii="Arial" w:hAnsi="Arial" w:cs="Arial"/>
          <w:sz w:val="21"/>
          <w:szCs w:val="21"/>
        </w:rPr>
        <w:t>es 15-29 ans</w:t>
      </w:r>
      <w:r w:rsidR="006369FE">
        <w:rPr>
          <w:rFonts w:ascii="Arial" w:hAnsi="Arial" w:cs="Arial"/>
          <w:sz w:val="21"/>
          <w:szCs w:val="21"/>
        </w:rPr>
        <w:t xml:space="preserve"> l</w:t>
      </w:r>
      <w:r w:rsidR="00967FF0">
        <w:rPr>
          <w:rFonts w:ascii="Arial" w:hAnsi="Arial" w:cs="Arial"/>
          <w:sz w:val="21"/>
          <w:szCs w:val="21"/>
        </w:rPr>
        <w:t>’adoptent</w:t>
      </w:r>
      <w:r w:rsidR="006369FE">
        <w:rPr>
          <w:rFonts w:ascii="Arial" w:hAnsi="Arial" w:cs="Arial"/>
          <w:sz w:val="21"/>
          <w:szCs w:val="21"/>
        </w:rPr>
        <w:t>)</w:t>
      </w:r>
      <w:r w:rsidR="00497781">
        <w:rPr>
          <w:rFonts w:ascii="Arial" w:hAnsi="Arial" w:cs="Arial"/>
          <w:sz w:val="21"/>
          <w:szCs w:val="21"/>
        </w:rPr>
        <w:t xml:space="preserve">, repose aussi sur des </w:t>
      </w:r>
      <w:r w:rsidR="00BD25D5" w:rsidRPr="00185EE8">
        <w:rPr>
          <w:rStyle w:val="lev"/>
          <w:rFonts w:ascii="Arial" w:eastAsiaTheme="majorEastAsia" w:hAnsi="Arial" w:cs="Arial"/>
          <w:b w:val="0"/>
          <w:sz w:val="21"/>
          <w:szCs w:val="21"/>
        </w:rPr>
        <w:t xml:space="preserve">appareils photo </w:t>
      </w:r>
      <w:r>
        <w:rPr>
          <w:rStyle w:val="lev"/>
          <w:rFonts w:ascii="Arial" w:eastAsiaTheme="majorEastAsia" w:hAnsi="Arial" w:cs="Arial"/>
          <w:b w:val="0"/>
          <w:sz w:val="21"/>
          <w:szCs w:val="21"/>
        </w:rPr>
        <w:t>que 84% des répondants jugent</w:t>
      </w:r>
      <w:r w:rsidR="00497781" w:rsidRPr="00185EE8">
        <w:rPr>
          <w:rStyle w:val="lev"/>
          <w:rFonts w:ascii="Arial" w:eastAsiaTheme="majorEastAsia" w:hAnsi="Arial" w:cs="Arial"/>
          <w:b w:val="0"/>
          <w:sz w:val="21"/>
          <w:szCs w:val="21"/>
        </w:rPr>
        <w:t xml:space="preserve"> </w:t>
      </w:r>
      <w:r w:rsidR="00BD25D5" w:rsidRPr="00185EE8">
        <w:rPr>
          <w:rStyle w:val="lev"/>
          <w:rFonts w:ascii="Arial" w:eastAsiaTheme="majorEastAsia" w:hAnsi="Arial" w:cs="Arial"/>
          <w:b w:val="0"/>
          <w:sz w:val="21"/>
          <w:szCs w:val="21"/>
        </w:rPr>
        <w:t>adaptés à la ré</w:t>
      </w:r>
      <w:r w:rsidR="00497781">
        <w:rPr>
          <w:rStyle w:val="lev"/>
          <w:rFonts w:ascii="Arial" w:eastAsiaTheme="majorEastAsia" w:hAnsi="Arial" w:cs="Arial"/>
          <w:b w:val="0"/>
          <w:sz w:val="21"/>
          <w:szCs w:val="21"/>
        </w:rPr>
        <w:t>a</w:t>
      </w:r>
      <w:r w:rsidR="00BD25D5" w:rsidRPr="00185EE8">
        <w:rPr>
          <w:rStyle w:val="lev"/>
          <w:rFonts w:ascii="Arial" w:eastAsiaTheme="majorEastAsia" w:hAnsi="Arial" w:cs="Arial"/>
          <w:b w:val="0"/>
          <w:sz w:val="21"/>
          <w:szCs w:val="21"/>
        </w:rPr>
        <w:t>lisation de vidéos de qualité</w:t>
      </w:r>
      <w:r w:rsidR="00497781">
        <w:rPr>
          <w:rFonts w:ascii="Arial" w:hAnsi="Arial" w:cs="Arial"/>
          <w:sz w:val="21"/>
          <w:szCs w:val="21"/>
        </w:rPr>
        <w:t>.</w:t>
      </w:r>
    </w:p>
    <w:p w14:paraId="36FB65FD" w14:textId="3CE2C5D5" w:rsidR="006369FE" w:rsidRPr="006369FE" w:rsidRDefault="006369FE" w:rsidP="00B81061">
      <w:pPr>
        <w:pStyle w:val="Titre3"/>
        <w:ind w:left="-284"/>
        <w:jc w:val="both"/>
        <w:rPr>
          <w:rFonts w:ascii="Arial Narrow" w:hAnsi="Arial Narrow" w:cs="Arial"/>
          <w:b/>
          <w:color w:val="002060"/>
          <w:sz w:val="24"/>
          <w:szCs w:val="21"/>
        </w:rPr>
      </w:pPr>
      <w:r>
        <w:rPr>
          <w:rFonts w:ascii="Arial Narrow" w:hAnsi="Arial Narrow" w:cs="Arial"/>
          <w:b/>
          <w:color w:val="002060"/>
          <w:sz w:val="24"/>
          <w:szCs w:val="21"/>
        </w:rPr>
        <w:t>L’</w:t>
      </w:r>
      <w:r w:rsidR="00314909" w:rsidRPr="00314909">
        <w:rPr>
          <w:rFonts w:ascii="Arial Narrow" w:hAnsi="Arial Narrow" w:cs="Arial"/>
          <w:b/>
          <w:color w:val="002060"/>
          <w:sz w:val="24"/>
          <w:szCs w:val="21"/>
        </w:rPr>
        <w:t>intelligence artificielle s’installe dans les usages, sans remplacer le photographe</w:t>
      </w:r>
    </w:p>
    <w:p w14:paraId="0FF52FC7" w14:textId="3A3C1985" w:rsidR="00BD25D5" w:rsidRDefault="00BD25D5" w:rsidP="00B81061">
      <w:pPr>
        <w:pStyle w:val="NormalWeb"/>
        <w:ind w:left="-284"/>
        <w:jc w:val="both"/>
        <w:rPr>
          <w:rFonts w:ascii="Arial" w:hAnsi="Arial" w:cs="Arial"/>
          <w:sz w:val="21"/>
          <w:szCs w:val="21"/>
        </w:rPr>
      </w:pPr>
      <w:r w:rsidRPr="00196837">
        <w:rPr>
          <w:rFonts w:ascii="Arial" w:hAnsi="Arial" w:cs="Arial"/>
          <w:b/>
          <w:sz w:val="21"/>
          <w:szCs w:val="21"/>
        </w:rPr>
        <w:t>L’intelligence artificielle occupe désormais une place concrète dans la pratique photo et vidéo</w:t>
      </w:r>
      <w:r w:rsidRPr="00185EE8">
        <w:rPr>
          <w:rFonts w:ascii="Arial" w:hAnsi="Arial" w:cs="Arial"/>
          <w:sz w:val="21"/>
          <w:szCs w:val="21"/>
        </w:rPr>
        <w:t xml:space="preserve">. </w:t>
      </w:r>
      <w:r w:rsidRPr="00185EE8">
        <w:rPr>
          <w:rStyle w:val="lev"/>
          <w:rFonts w:ascii="Arial" w:eastAsiaTheme="majorEastAsia" w:hAnsi="Arial" w:cs="Arial"/>
          <w:b w:val="0"/>
          <w:sz w:val="21"/>
          <w:szCs w:val="21"/>
        </w:rPr>
        <w:t>61 % des pratiquants déclarent utiliser l’IA</w:t>
      </w:r>
      <w:r w:rsidR="00A85B0F" w:rsidRPr="00185EE8">
        <w:rPr>
          <w:rFonts w:ascii="Arial" w:hAnsi="Arial" w:cs="Arial"/>
          <w:sz w:val="21"/>
          <w:szCs w:val="21"/>
        </w:rPr>
        <w:t xml:space="preserve"> (4% de plus </w:t>
      </w:r>
      <w:r w:rsidRPr="00185EE8">
        <w:rPr>
          <w:rFonts w:ascii="Arial" w:hAnsi="Arial" w:cs="Arial"/>
          <w:sz w:val="21"/>
          <w:szCs w:val="21"/>
        </w:rPr>
        <w:t>qu’en 2025</w:t>
      </w:r>
      <w:r w:rsidR="00A85B0F" w:rsidRPr="00185EE8">
        <w:rPr>
          <w:rFonts w:ascii="Arial" w:hAnsi="Arial" w:cs="Arial"/>
          <w:sz w:val="21"/>
          <w:szCs w:val="21"/>
        </w:rPr>
        <w:t>)</w:t>
      </w:r>
      <w:r w:rsidRPr="00185EE8">
        <w:rPr>
          <w:rFonts w:ascii="Arial" w:hAnsi="Arial" w:cs="Arial"/>
          <w:sz w:val="21"/>
          <w:szCs w:val="21"/>
        </w:rPr>
        <w:t xml:space="preserve"> et </w:t>
      </w:r>
      <w:r w:rsidRPr="00185EE8">
        <w:rPr>
          <w:rStyle w:val="lev"/>
          <w:rFonts w:ascii="Arial" w:eastAsiaTheme="majorEastAsia" w:hAnsi="Arial" w:cs="Arial"/>
          <w:b w:val="0"/>
          <w:sz w:val="21"/>
          <w:szCs w:val="21"/>
        </w:rPr>
        <w:t xml:space="preserve">59 % </w:t>
      </w:r>
      <w:r w:rsidR="00064981">
        <w:rPr>
          <w:rStyle w:val="lev"/>
          <w:rFonts w:ascii="Arial" w:eastAsiaTheme="majorEastAsia" w:hAnsi="Arial" w:cs="Arial"/>
          <w:b w:val="0"/>
          <w:sz w:val="21"/>
          <w:szCs w:val="21"/>
        </w:rPr>
        <w:t>apprécient</w:t>
      </w:r>
      <w:r w:rsidRPr="00185EE8">
        <w:rPr>
          <w:rStyle w:val="lev"/>
          <w:rFonts w:ascii="Arial" w:eastAsiaTheme="majorEastAsia" w:hAnsi="Arial" w:cs="Arial"/>
          <w:b w:val="0"/>
          <w:sz w:val="21"/>
          <w:szCs w:val="21"/>
        </w:rPr>
        <w:t xml:space="preserve"> son rôle d’assistance</w:t>
      </w:r>
      <w:r w:rsidRPr="00185EE8">
        <w:rPr>
          <w:rFonts w:ascii="Arial" w:hAnsi="Arial" w:cs="Arial"/>
          <w:sz w:val="21"/>
          <w:szCs w:val="21"/>
        </w:rPr>
        <w:t xml:space="preserve"> </w:t>
      </w:r>
      <w:r w:rsidR="00064981">
        <w:rPr>
          <w:rFonts w:ascii="Arial" w:hAnsi="Arial" w:cs="Arial"/>
          <w:sz w:val="21"/>
          <w:szCs w:val="21"/>
        </w:rPr>
        <w:t>à</w:t>
      </w:r>
      <w:r w:rsidRPr="00185EE8">
        <w:rPr>
          <w:rFonts w:ascii="Arial" w:hAnsi="Arial" w:cs="Arial"/>
          <w:sz w:val="21"/>
          <w:szCs w:val="21"/>
        </w:rPr>
        <w:t xml:space="preserve"> la prise de vue, </w:t>
      </w:r>
      <w:r w:rsidR="00064981">
        <w:rPr>
          <w:rFonts w:ascii="Arial" w:hAnsi="Arial" w:cs="Arial"/>
          <w:sz w:val="21"/>
          <w:szCs w:val="21"/>
        </w:rPr>
        <w:t xml:space="preserve">ainsi qu’à </w:t>
      </w:r>
      <w:r w:rsidRPr="00185EE8">
        <w:rPr>
          <w:rFonts w:ascii="Arial" w:hAnsi="Arial" w:cs="Arial"/>
          <w:sz w:val="21"/>
          <w:szCs w:val="21"/>
        </w:rPr>
        <w:t xml:space="preserve">la retouche, </w:t>
      </w:r>
      <w:r w:rsidR="00064981">
        <w:rPr>
          <w:rFonts w:ascii="Arial" w:hAnsi="Arial" w:cs="Arial"/>
          <w:sz w:val="21"/>
          <w:szCs w:val="21"/>
        </w:rPr>
        <w:t>au</w:t>
      </w:r>
      <w:r w:rsidRPr="00185EE8">
        <w:rPr>
          <w:rFonts w:ascii="Arial" w:hAnsi="Arial" w:cs="Arial"/>
          <w:sz w:val="21"/>
          <w:szCs w:val="21"/>
        </w:rPr>
        <w:t xml:space="preserve"> montage, </w:t>
      </w:r>
      <w:r w:rsidR="00064981">
        <w:rPr>
          <w:rFonts w:ascii="Arial" w:hAnsi="Arial" w:cs="Arial"/>
          <w:sz w:val="21"/>
          <w:szCs w:val="21"/>
        </w:rPr>
        <w:t>au</w:t>
      </w:r>
      <w:r w:rsidRPr="00185EE8">
        <w:rPr>
          <w:rFonts w:ascii="Arial" w:hAnsi="Arial" w:cs="Arial"/>
          <w:sz w:val="21"/>
          <w:szCs w:val="21"/>
        </w:rPr>
        <w:t xml:space="preserve"> tri ou </w:t>
      </w:r>
      <w:r w:rsidR="00064981">
        <w:rPr>
          <w:rFonts w:ascii="Arial" w:hAnsi="Arial" w:cs="Arial"/>
          <w:sz w:val="21"/>
          <w:szCs w:val="21"/>
        </w:rPr>
        <w:t xml:space="preserve">à </w:t>
      </w:r>
      <w:r w:rsidRPr="00185EE8">
        <w:rPr>
          <w:rFonts w:ascii="Arial" w:hAnsi="Arial" w:cs="Arial"/>
          <w:sz w:val="21"/>
          <w:szCs w:val="21"/>
        </w:rPr>
        <w:t>l’archivage. Les usages les plus répandus concernent l’amélioration automatique de la qualité des photos (50 %), l’application d’effets visuels (45 %) et la génération ou la suppression d’éléments et d’arrière-plans (41 %).</w:t>
      </w:r>
    </w:p>
    <w:p w14:paraId="6F64B47D" w14:textId="1A4036D9" w:rsidR="000854F4" w:rsidRDefault="00485FA1" w:rsidP="00B81061">
      <w:pPr>
        <w:pStyle w:val="NormalWeb"/>
        <w:ind w:left="-284"/>
        <w:jc w:val="both"/>
        <w:rPr>
          <w:rFonts w:ascii="Arial" w:hAnsi="Arial" w:cs="Arial"/>
          <w:sz w:val="21"/>
          <w:szCs w:val="21"/>
        </w:rPr>
      </w:pPr>
      <w:r>
        <w:rPr>
          <w:rFonts w:ascii="Arial" w:hAnsi="Arial" w:cs="Arial"/>
          <w:sz w:val="21"/>
          <w:szCs w:val="21"/>
        </w:rPr>
        <w:t>Si les appareils photo embarquent des fonctionnalités d’IA pour la mise au point automatique avec reconnaissance du sujet depuis plusieurs années</w:t>
      </w:r>
      <w:r w:rsidRPr="009900BF">
        <w:rPr>
          <w:rFonts w:ascii="Arial" w:hAnsi="Arial" w:cs="Arial"/>
          <w:sz w:val="21"/>
          <w:szCs w:val="21"/>
        </w:rPr>
        <w:t xml:space="preserve">, </w:t>
      </w:r>
      <w:r>
        <w:rPr>
          <w:rFonts w:ascii="Arial" w:hAnsi="Arial" w:cs="Arial"/>
          <w:sz w:val="21"/>
          <w:szCs w:val="21"/>
        </w:rPr>
        <w:t xml:space="preserve">les fabricants ont </w:t>
      </w:r>
      <w:r w:rsidR="008A27EB">
        <w:rPr>
          <w:rFonts w:ascii="Arial" w:hAnsi="Arial" w:cs="Arial"/>
          <w:sz w:val="21"/>
          <w:szCs w:val="21"/>
        </w:rPr>
        <w:t>aussi</w:t>
      </w:r>
      <w:r>
        <w:rPr>
          <w:rFonts w:ascii="Arial" w:hAnsi="Arial" w:cs="Arial"/>
          <w:sz w:val="21"/>
          <w:szCs w:val="21"/>
        </w:rPr>
        <w:t xml:space="preserve"> </w:t>
      </w:r>
      <w:r w:rsidR="00064981">
        <w:rPr>
          <w:rFonts w:ascii="Arial" w:hAnsi="Arial" w:cs="Arial"/>
          <w:sz w:val="21"/>
          <w:szCs w:val="21"/>
        </w:rPr>
        <w:t xml:space="preserve">compris l’importance de </w:t>
      </w:r>
      <w:r w:rsidRPr="000854F4">
        <w:rPr>
          <w:rFonts w:ascii="Arial" w:hAnsi="Arial" w:cs="Arial"/>
          <w:b/>
          <w:sz w:val="21"/>
          <w:szCs w:val="21"/>
        </w:rPr>
        <w:t xml:space="preserve">préserver la valeur accordée à la prise de vue </w:t>
      </w:r>
      <w:r w:rsidR="00064981">
        <w:rPr>
          <w:rFonts w:ascii="Arial" w:hAnsi="Arial" w:cs="Arial"/>
          <w:b/>
          <w:sz w:val="21"/>
          <w:szCs w:val="21"/>
        </w:rPr>
        <w:t xml:space="preserve">réelle </w:t>
      </w:r>
      <w:r w:rsidRPr="000854F4">
        <w:rPr>
          <w:rFonts w:ascii="Arial" w:hAnsi="Arial" w:cs="Arial"/>
          <w:b/>
          <w:sz w:val="21"/>
          <w:szCs w:val="21"/>
        </w:rPr>
        <w:t>et à l’</w:t>
      </w:r>
      <w:r w:rsidR="00064981">
        <w:rPr>
          <w:rFonts w:ascii="Arial" w:hAnsi="Arial" w:cs="Arial"/>
          <w:b/>
          <w:sz w:val="21"/>
          <w:szCs w:val="21"/>
        </w:rPr>
        <w:t>authenticité</w:t>
      </w:r>
      <w:r w:rsidRPr="000854F4">
        <w:rPr>
          <w:rFonts w:ascii="Arial" w:hAnsi="Arial" w:cs="Arial"/>
          <w:b/>
          <w:sz w:val="21"/>
          <w:szCs w:val="21"/>
        </w:rPr>
        <w:t xml:space="preserve"> de l’image</w:t>
      </w:r>
      <w:r>
        <w:rPr>
          <w:rFonts w:ascii="Arial" w:hAnsi="Arial" w:cs="Arial"/>
          <w:sz w:val="21"/>
          <w:szCs w:val="21"/>
        </w:rPr>
        <w:t xml:space="preserve">. </w:t>
      </w:r>
      <w:r w:rsidR="002A71B5" w:rsidRPr="000854F4">
        <w:rPr>
          <w:rFonts w:ascii="Arial" w:hAnsi="Arial" w:cs="Arial"/>
          <w:i/>
          <w:sz w:val="21"/>
          <w:szCs w:val="21"/>
        </w:rPr>
        <w:t>« </w:t>
      </w:r>
      <w:r w:rsidRPr="000854F4">
        <w:rPr>
          <w:rFonts w:ascii="Arial" w:hAnsi="Arial" w:cs="Arial"/>
          <w:i/>
          <w:sz w:val="21"/>
          <w:szCs w:val="21"/>
        </w:rPr>
        <w:t xml:space="preserve">L’enjeu pour les prochaines générations de produits semble plutôt d’étendre </w:t>
      </w:r>
      <w:r w:rsidR="00064981">
        <w:rPr>
          <w:rFonts w:ascii="Arial" w:hAnsi="Arial" w:cs="Arial"/>
          <w:i/>
          <w:sz w:val="21"/>
          <w:szCs w:val="21"/>
        </w:rPr>
        <w:t>la</w:t>
      </w:r>
      <w:r w:rsidRPr="000854F4">
        <w:rPr>
          <w:rFonts w:ascii="Arial" w:hAnsi="Arial" w:cs="Arial"/>
          <w:i/>
          <w:sz w:val="21"/>
          <w:szCs w:val="21"/>
        </w:rPr>
        <w:t xml:space="preserve"> logique d’assistance à la retouche, au tri ou au montage, </w:t>
      </w:r>
      <w:r w:rsidR="00064981">
        <w:rPr>
          <w:rFonts w:ascii="Arial" w:hAnsi="Arial" w:cs="Arial"/>
          <w:i/>
          <w:sz w:val="21"/>
          <w:szCs w:val="21"/>
        </w:rPr>
        <w:t xml:space="preserve">mais </w:t>
      </w:r>
      <w:r w:rsidRPr="000854F4">
        <w:rPr>
          <w:rFonts w:ascii="Arial" w:hAnsi="Arial" w:cs="Arial"/>
          <w:i/>
          <w:sz w:val="21"/>
          <w:szCs w:val="21"/>
        </w:rPr>
        <w:t>sans jamais se substituer au geste du photographe</w:t>
      </w:r>
      <w:r w:rsidR="002A71B5" w:rsidRPr="000854F4">
        <w:rPr>
          <w:rFonts w:ascii="Arial" w:hAnsi="Arial" w:cs="Arial"/>
          <w:i/>
          <w:sz w:val="21"/>
          <w:szCs w:val="21"/>
        </w:rPr>
        <w:t> »</w:t>
      </w:r>
      <w:r w:rsidR="002A71B5">
        <w:rPr>
          <w:rFonts w:ascii="Arial" w:hAnsi="Arial" w:cs="Arial"/>
          <w:sz w:val="21"/>
          <w:szCs w:val="21"/>
        </w:rPr>
        <w:t xml:space="preserve"> commente Philippe De Cuetos,</w:t>
      </w:r>
      <w:r w:rsidR="002A71B5" w:rsidRPr="00CE60B1">
        <w:rPr>
          <w:rStyle w:val="lev"/>
          <w:rFonts w:ascii="Arial" w:eastAsiaTheme="majorEastAsia" w:hAnsi="Arial" w:cs="Arial"/>
          <w:b w:val="0"/>
          <w:sz w:val="21"/>
          <w:szCs w:val="21"/>
        </w:rPr>
        <w:t xml:space="preserve"> </w:t>
      </w:r>
      <w:r w:rsidR="002A71B5" w:rsidRPr="009900BF">
        <w:rPr>
          <w:rStyle w:val="lev"/>
          <w:rFonts w:ascii="Arial" w:eastAsiaTheme="majorEastAsia" w:hAnsi="Arial" w:cs="Arial"/>
          <w:b w:val="0"/>
          <w:sz w:val="21"/>
          <w:szCs w:val="21"/>
        </w:rPr>
        <w:t>directeur des affaires techniques et réglementaires de l’AFNUM</w:t>
      </w:r>
      <w:r w:rsidR="002A71B5" w:rsidRPr="009900BF">
        <w:rPr>
          <w:rFonts w:ascii="Arial" w:hAnsi="Arial" w:cs="Arial"/>
          <w:b/>
          <w:sz w:val="21"/>
          <w:szCs w:val="21"/>
        </w:rPr>
        <w:t>.</w:t>
      </w:r>
      <w:r w:rsidR="002A71B5">
        <w:rPr>
          <w:rFonts w:ascii="Arial" w:hAnsi="Arial" w:cs="Arial"/>
          <w:sz w:val="21"/>
          <w:szCs w:val="21"/>
        </w:rPr>
        <w:t xml:space="preserve"> </w:t>
      </w:r>
    </w:p>
    <w:p w14:paraId="67748927" w14:textId="24E6BA8F" w:rsidR="00CE60B1" w:rsidRDefault="00CE60B1" w:rsidP="00B81061">
      <w:pPr>
        <w:pStyle w:val="NormalWeb"/>
        <w:ind w:left="-284"/>
        <w:jc w:val="both"/>
        <w:rPr>
          <w:rFonts w:ascii="Arial" w:hAnsi="Arial" w:cs="Arial"/>
          <w:sz w:val="21"/>
          <w:szCs w:val="21"/>
        </w:rPr>
      </w:pPr>
      <w:r w:rsidRPr="000854F4">
        <w:rPr>
          <w:rFonts w:ascii="Arial" w:hAnsi="Arial" w:cs="Arial"/>
          <w:sz w:val="21"/>
          <w:szCs w:val="21"/>
        </w:rPr>
        <w:lastRenderedPageBreak/>
        <w:t>En effet, l’</w:t>
      </w:r>
      <w:r w:rsidR="00BD25D5" w:rsidRPr="000854F4">
        <w:rPr>
          <w:rFonts w:ascii="Arial" w:hAnsi="Arial" w:cs="Arial"/>
          <w:sz w:val="21"/>
          <w:szCs w:val="21"/>
        </w:rPr>
        <w:t>adoption</w:t>
      </w:r>
      <w:r w:rsidRPr="000854F4">
        <w:rPr>
          <w:rFonts w:ascii="Arial" w:hAnsi="Arial" w:cs="Arial"/>
          <w:sz w:val="21"/>
          <w:szCs w:val="21"/>
        </w:rPr>
        <w:t xml:space="preserve"> de l’IA</w:t>
      </w:r>
      <w:r w:rsidR="00BD25D5" w:rsidRPr="000854F4">
        <w:rPr>
          <w:rFonts w:ascii="Arial" w:hAnsi="Arial" w:cs="Arial"/>
          <w:sz w:val="21"/>
          <w:szCs w:val="21"/>
        </w:rPr>
        <w:t xml:space="preserve"> s’accompagne d’une attente de maîtrise et de transparence</w:t>
      </w:r>
      <w:r>
        <w:rPr>
          <w:rFonts w:ascii="Arial" w:hAnsi="Arial" w:cs="Arial"/>
          <w:b/>
          <w:sz w:val="21"/>
          <w:szCs w:val="21"/>
        </w:rPr>
        <w:t xml:space="preserve">. </w:t>
      </w:r>
      <w:r w:rsidR="00B81B8C">
        <w:rPr>
          <w:rFonts w:ascii="Arial" w:hAnsi="Arial" w:cs="Arial"/>
          <w:sz w:val="21"/>
          <w:szCs w:val="21"/>
        </w:rPr>
        <w:t xml:space="preserve">Ainsi, </w:t>
      </w:r>
      <w:r w:rsidRPr="00185EE8">
        <w:rPr>
          <w:rStyle w:val="lev"/>
          <w:rFonts w:ascii="Arial" w:eastAsiaTheme="majorEastAsia" w:hAnsi="Arial" w:cs="Arial"/>
          <w:b w:val="0"/>
          <w:sz w:val="21"/>
          <w:szCs w:val="21"/>
        </w:rPr>
        <w:t>70 %</w:t>
      </w:r>
      <w:r>
        <w:rPr>
          <w:rStyle w:val="lev"/>
          <w:rFonts w:ascii="Arial" w:eastAsiaTheme="majorEastAsia" w:hAnsi="Arial" w:cs="Arial"/>
          <w:b w:val="0"/>
          <w:sz w:val="21"/>
          <w:szCs w:val="21"/>
        </w:rPr>
        <w:t xml:space="preserve"> des répondants</w:t>
      </w:r>
      <w:r w:rsidRPr="00185EE8">
        <w:rPr>
          <w:rStyle w:val="lev"/>
          <w:rFonts w:ascii="Arial" w:eastAsiaTheme="majorEastAsia" w:hAnsi="Arial" w:cs="Arial"/>
          <w:b w:val="0"/>
          <w:sz w:val="21"/>
          <w:szCs w:val="21"/>
        </w:rPr>
        <w:t xml:space="preserve"> jugent souhaitable la création d’un label permettant d’identifier les photos et vidéos qui n’ont </w:t>
      </w:r>
      <w:r w:rsidR="009E1A6B">
        <w:rPr>
          <w:rStyle w:val="lev"/>
          <w:rFonts w:ascii="Arial" w:eastAsiaTheme="majorEastAsia" w:hAnsi="Arial" w:cs="Arial"/>
          <w:b w:val="0"/>
          <w:sz w:val="21"/>
          <w:szCs w:val="21"/>
        </w:rPr>
        <w:t xml:space="preserve">pas </w:t>
      </w:r>
      <w:r w:rsidRPr="00185EE8">
        <w:rPr>
          <w:rStyle w:val="lev"/>
          <w:rFonts w:ascii="Arial" w:eastAsiaTheme="majorEastAsia" w:hAnsi="Arial" w:cs="Arial"/>
          <w:b w:val="0"/>
          <w:sz w:val="21"/>
          <w:szCs w:val="21"/>
        </w:rPr>
        <w:t>été créées</w:t>
      </w:r>
      <w:r w:rsidR="009E1A6B">
        <w:rPr>
          <w:rStyle w:val="lev"/>
          <w:rFonts w:ascii="Arial" w:eastAsiaTheme="majorEastAsia" w:hAnsi="Arial" w:cs="Arial"/>
          <w:b w:val="0"/>
          <w:sz w:val="21"/>
          <w:szCs w:val="21"/>
        </w:rPr>
        <w:t>,</w:t>
      </w:r>
      <w:r w:rsidRPr="00185EE8">
        <w:rPr>
          <w:rStyle w:val="lev"/>
          <w:rFonts w:ascii="Arial" w:eastAsiaTheme="majorEastAsia" w:hAnsi="Arial" w:cs="Arial"/>
          <w:b w:val="0"/>
          <w:sz w:val="21"/>
          <w:szCs w:val="21"/>
        </w:rPr>
        <w:t xml:space="preserve"> ni modifiées</w:t>
      </w:r>
      <w:r w:rsidR="009E1A6B">
        <w:rPr>
          <w:rStyle w:val="lev"/>
          <w:rFonts w:ascii="Arial" w:eastAsiaTheme="majorEastAsia" w:hAnsi="Arial" w:cs="Arial"/>
          <w:b w:val="0"/>
          <w:sz w:val="21"/>
          <w:szCs w:val="21"/>
        </w:rPr>
        <w:t>,</w:t>
      </w:r>
      <w:r w:rsidRPr="00185EE8">
        <w:rPr>
          <w:rStyle w:val="lev"/>
          <w:rFonts w:ascii="Arial" w:eastAsiaTheme="majorEastAsia" w:hAnsi="Arial" w:cs="Arial"/>
          <w:b w:val="0"/>
          <w:sz w:val="21"/>
          <w:szCs w:val="21"/>
        </w:rPr>
        <w:t xml:space="preserve"> par intelligence artificielle</w:t>
      </w:r>
      <w:r w:rsidR="00413893">
        <w:rPr>
          <w:rStyle w:val="lev"/>
          <w:rFonts w:ascii="Arial" w:eastAsiaTheme="majorEastAsia" w:hAnsi="Arial" w:cs="Arial"/>
          <w:b w:val="0"/>
          <w:sz w:val="21"/>
          <w:szCs w:val="21"/>
        </w:rPr>
        <w:t>. Face</w:t>
      </w:r>
      <w:r w:rsidR="00A57E37">
        <w:rPr>
          <w:rStyle w:val="lev"/>
          <w:rFonts w:ascii="Arial" w:eastAsiaTheme="majorEastAsia" w:hAnsi="Arial" w:cs="Arial"/>
          <w:b w:val="0"/>
          <w:sz w:val="21"/>
          <w:szCs w:val="21"/>
        </w:rPr>
        <w:t xml:space="preserve"> à cette </w:t>
      </w:r>
      <w:r w:rsidR="00FD3438">
        <w:rPr>
          <w:rStyle w:val="lev"/>
          <w:rFonts w:ascii="Arial" w:eastAsiaTheme="majorEastAsia" w:hAnsi="Arial" w:cs="Arial"/>
          <w:b w:val="0"/>
          <w:sz w:val="21"/>
          <w:szCs w:val="21"/>
        </w:rPr>
        <w:t xml:space="preserve">demande, </w:t>
      </w:r>
      <w:r>
        <w:rPr>
          <w:rFonts w:ascii="Arial" w:hAnsi="Arial" w:cs="Arial"/>
          <w:sz w:val="21"/>
          <w:szCs w:val="21"/>
        </w:rPr>
        <w:t xml:space="preserve">l’AFNUM </w:t>
      </w:r>
      <w:r w:rsidR="003027FE">
        <w:rPr>
          <w:rFonts w:ascii="Arial" w:hAnsi="Arial" w:cs="Arial"/>
          <w:sz w:val="21"/>
          <w:szCs w:val="21"/>
        </w:rPr>
        <w:t xml:space="preserve">défend </w:t>
      </w:r>
      <w:r>
        <w:rPr>
          <w:rFonts w:ascii="Arial" w:hAnsi="Arial" w:cs="Arial"/>
          <w:sz w:val="21"/>
          <w:szCs w:val="21"/>
        </w:rPr>
        <w:t xml:space="preserve">l’approche selon laquelle </w:t>
      </w:r>
      <w:r w:rsidR="00566D83" w:rsidRPr="00566D83">
        <w:rPr>
          <w:rFonts w:ascii="Arial" w:hAnsi="Arial" w:cs="Arial"/>
          <w:sz w:val="21"/>
          <w:szCs w:val="21"/>
        </w:rPr>
        <w:t>l’IA a avant tout vocation à accompagner la création et soutient les efforts de ses membres pour développer des outils favorisant une meilleure traçabilité de l’image</w:t>
      </w:r>
      <w:r>
        <w:rPr>
          <w:rFonts w:ascii="Arial" w:hAnsi="Arial" w:cs="Arial"/>
          <w:sz w:val="21"/>
          <w:szCs w:val="21"/>
        </w:rPr>
        <w:t>.</w:t>
      </w:r>
    </w:p>
    <w:p w14:paraId="29FDC329" w14:textId="77777777" w:rsidR="00BD25D5" w:rsidRPr="0053042D" w:rsidRDefault="00BD25D5" w:rsidP="00B81061">
      <w:pPr>
        <w:pStyle w:val="Titre3"/>
        <w:ind w:left="-284"/>
        <w:jc w:val="both"/>
        <w:rPr>
          <w:rFonts w:ascii="Arial Narrow" w:hAnsi="Arial Narrow" w:cs="Arial"/>
          <w:b/>
          <w:color w:val="002060"/>
          <w:sz w:val="24"/>
          <w:szCs w:val="21"/>
        </w:rPr>
      </w:pPr>
      <w:r w:rsidRPr="0053042D">
        <w:rPr>
          <w:rFonts w:ascii="Arial Narrow" w:hAnsi="Arial Narrow" w:cs="Arial"/>
          <w:b/>
          <w:color w:val="002060"/>
          <w:sz w:val="24"/>
          <w:szCs w:val="21"/>
        </w:rPr>
        <w:t>Boîtiers, argentique, tirages : l’expérience photographique conserve son poids</w:t>
      </w:r>
    </w:p>
    <w:p w14:paraId="4E1ECFC3" w14:textId="522B6408" w:rsidR="00CE60B1" w:rsidRDefault="00EF7CAE" w:rsidP="00B81061">
      <w:pPr>
        <w:pStyle w:val="NormalWeb"/>
        <w:ind w:left="-284"/>
        <w:jc w:val="both"/>
        <w:rPr>
          <w:rFonts w:ascii="Arial" w:hAnsi="Arial" w:cs="Arial"/>
          <w:b/>
          <w:sz w:val="21"/>
          <w:szCs w:val="21"/>
        </w:rPr>
      </w:pPr>
      <w:r>
        <w:rPr>
          <w:rFonts w:ascii="Arial" w:hAnsi="Arial" w:cs="Arial"/>
          <w:b/>
          <w:sz w:val="21"/>
          <w:szCs w:val="21"/>
        </w:rPr>
        <w:t>Il est intéressant de noter que</w:t>
      </w:r>
      <w:r w:rsidR="007353E4">
        <w:rPr>
          <w:rFonts w:ascii="Arial" w:hAnsi="Arial" w:cs="Arial"/>
          <w:b/>
          <w:sz w:val="21"/>
          <w:szCs w:val="21"/>
        </w:rPr>
        <w:t xml:space="preserve"> le</w:t>
      </w:r>
      <w:r w:rsidR="00BD25D5" w:rsidRPr="00196837">
        <w:rPr>
          <w:rFonts w:ascii="Arial" w:hAnsi="Arial" w:cs="Arial"/>
          <w:b/>
          <w:sz w:val="21"/>
          <w:szCs w:val="21"/>
        </w:rPr>
        <w:t xml:space="preserve"> numérique ne fait pas disparaître l’attachement à l’objet</w:t>
      </w:r>
      <w:r w:rsidR="00BD25D5" w:rsidRPr="009900BF">
        <w:rPr>
          <w:rFonts w:ascii="Arial" w:hAnsi="Arial" w:cs="Arial"/>
          <w:sz w:val="21"/>
          <w:szCs w:val="21"/>
        </w:rPr>
        <w:t xml:space="preserve">. </w:t>
      </w:r>
      <w:r w:rsidR="00BD25D5" w:rsidRPr="00185EE8">
        <w:rPr>
          <w:rStyle w:val="lev"/>
          <w:rFonts w:ascii="Arial" w:eastAsiaTheme="majorEastAsia" w:hAnsi="Arial" w:cs="Arial"/>
          <w:b w:val="0"/>
          <w:sz w:val="21"/>
          <w:szCs w:val="21"/>
        </w:rPr>
        <w:t xml:space="preserve">67 % des pratiquants </w:t>
      </w:r>
      <w:r w:rsidR="00D525D1">
        <w:rPr>
          <w:rStyle w:val="lev"/>
          <w:rFonts w:ascii="Arial" w:eastAsiaTheme="majorEastAsia" w:hAnsi="Arial" w:cs="Arial"/>
          <w:b w:val="0"/>
          <w:sz w:val="21"/>
          <w:szCs w:val="21"/>
        </w:rPr>
        <w:t>déclarent apprécier</w:t>
      </w:r>
      <w:r w:rsidR="00D525D1" w:rsidRPr="00185EE8">
        <w:rPr>
          <w:rStyle w:val="lev"/>
          <w:rFonts w:ascii="Arial" w:eastAsiaTheme="majorEastAsia" w:hAnsi="Arial" w:cs="Arial"/>
          <w:b w:val="0"/>
          <w:sz w:val="21"/>
          <w:szCs w:val="21"/>
        </w:rPr>
        <w:t xml:space="preserve"> </w:t>
      </w:r>
      <w:r w:rsidR="00BD25D5" w:rsidRPr="00185EE8">
        <w:rPr>
          <w:rStyle w:val="lev"/>
          <w:rFonts w:ascii="Arial" w:eastAsiaTheme="majorEastAsia" w:hAnsi="Arial" w:cs="Arial"/>
          <w:b w:val="0"/>
          <w:sz w:val="21"/>
          <w:szCs w:val="21"/>
        </w:rPr>
        <w:t>les appareils au design rétro ou vintage</w:t>
      </w:r>
      <w:r w:rsidR="009900BF" w:rsidRPr="00185EE8">
        <w:rPr>
          <w:rFonts w:ascii="Arial" w:hAnsi="Arial" w:cs="Arial"/>
          <w:sz w:val="21"/>
          <w:szCs w:val="21"/>
        </w:rPr>
        <w:t xml:space="preserve"> (</w:t>
      </w:r>
      <w:r w:rsidR="00BD25D5" w:rsidRPr="00185EE8">
        <w:rPr>
          <w:rFonts w:ascii="Arial" w:hAnsi="Arial" w:cs="Arial"/>
          <w:sz w:val="21"/>
          <w:szCs w:val="21"/>
        </w:rPr>
        <w:t>50 % dix ans plus tôt</w:t>
      </w:r>
      <w:r w:rsidR="009900BF" w:rsidRPr="00185EE8">
        <w:rPr>
          <w:rFonts w:ascii="Arial" w:hAnsi="Arial" w:cs="Arial"/>
          <w:sz w:val="21"/>
          <w:szCs w:val="21"/>
        </w:rPr>
        <w:t>) et 81 % considèrent c</w:t>
      </w:r>
      <w:r w:rsidR="00BD25D5" w:rsidRPr="00185EE8">
        <w:rPr>
          <w:rFonts w:ascii="Arial" w:hAnsi="Arial" w:cs="Arial"/>
          <w:sz w:val="21"/>
          <w:szCs w:val="21"/>
        </w:rPr>
        <w:t xml:space="preserve">es appareils comme des objets de collection. </w:t>
      </w:r>
      <w:r w:rsidR="00BD25D5" w:rsidRPr="00185EE8">
        <w:rPr>
          <w:rStyle w:val="lev"/>
          <w:rFonts w:ascii="Arial" w:eastAsiaTheme="majorEastAsia" w:hAnsi="Arial" w:cs="Arial"/>
          <w:b w:val="0"/>
          <w:sz w:val="21"/>
          <w:szCs w:val="21"/>
        </w:rPr>
        <w:t>48 % expriment aujourd’hui l’envie de photographier sur pellicule</w:t>
      </w:r>
      <w:r w:rsidR="009900BF" w:rsidRPr="00185EE8">
        <w:rPr>
          <w:rFonts w:ascii="Arial" w:hAnsi="Arial" w:cs="Arial"/>
          <w:sz w:val="21"/>
          <w:szCs w:val="21"/>
        </w:rPr>
        <w:t xml:space="preserve"> (+7% vs </w:t>
      </w:r>
      <w:r w:rsidR="00BD25D5" w:rsidRPr="00185EE8">
        <w:rPr>
          <w:rFonts w:ascii="Arial" w:hAnsi="Arial" w:cs="Arial"/>
          <w:sz w:val="21"/>
          <w:szCs w:val="21"/>
        </w:rPr>
        <w:t>2025</w:t>
      </w:r>
      <w:r w:rsidR="009900BF" w:rsidRPr="00185EE8">
        <w:rPr>
          <w:rFonts w:ascii="Arial" w:hAnsi="Arial" w:cs="Arial"/>
          <w:sz w:val="21"/>
          <w:szCs w:val="21"/>
        </w:rPr>
        <w:t>)</w:t>
      </w:r>
      <w:r w:rsidR="00BD25D5" w:rsidRPr="00185EE8">
        <w:rPr>
          <w:rFonts w:ascii="Arial" w:hAnsi="Arial" w:cs="Arial"/>
          <w:sz w:val="21"/>
          <w:szCs w:val="21"/>
        </w:rPr>
        <w:t>, alors que 18 % déclarent déjà cette pratique.</w:t>
      </w:r>
      <w:r w:rsidR="006369FE">
        <w:rPr>
          <w:rFonts w:ascii="Arial" w:hAnsi="Arial" w:cs="Arial"/>
          <w:sz w:val="21"/>
          <w:szCs w:val="21"/>
        </w:rPr>
        <w:t xml:space="preserve"> </w:t>
      </w:r>
      <w:r w:rsidR="00CE60B1" w:rsidRPr="00566D83">
        <w:rPr>
          <w:rFonts w:ascii="Arial" w:hAnsi="Arial" w:cs="Arial"/>
          <w:i/>
          <w:sz w:val="21"/>
          <w:szCs w:val="21"/>
        </w:rPr>
        <w:t>« </w:t>
      </w:r>
      <w:r w:rsidR="00DE3271" w:rsidRPr="00566D83">
        <w:rPr>
          <w:rFonts w:ascii="Arial" w:hAnsi="Arial" w:cs="Arial"/>
          <w:i/>
          <w:sz w:val="21"/>
          <w:szCs w:val="21"/>
        </w:rPr>
        <w:t>C’est moins la technique argentique qui progresse, que l’esthétique qui l’accompagne</w:t>
      </w:r>
      <w:r w:rsidR="00CE60B1" w:rsidRPr="00566D83">
        <w:rPr>
          <w:rFonts w:ascii="Arial" w:hAnsi="Arial" w:cs="Arial"/>
          <w:i/>
          <w:sz w:val="21"/>
          <w:szCs w:val="21"/>
        </w:rPr>
        <w:t>. Ce</w:t>
      </w:r>
      <w:r w:rsidR="00DE3271" w:rsidRPr="00566D83">
        <w:rPr>
          <w:rFonts w:ascii="Arial" w:hAnsi="Arial" w:cs="Arial"/>
          <w:i/>
          <w:sz w:val="21"/>
          <w:szCs w:val="21"/>
        </w:rPr>
        <w:t xml:space="preserve"> signal </w:t>
      </w:r>
      <w:r w:rsidR="00CE60B1" w:rsidRPr="00566D83">
        <w:rPr>
          <w:rFonts w:ascii="Arial" w:hAnsi="Arial" w:cs="Arial"/>
          <w:i/>
          <w:sz w:val="21"/>
          <w:szCs w:val="21"/>
        </w:rPr>
        <w:t xml:space="preserve">est </w:t>
      </w:r>
      <w:r w:rsidR="00DE3271" w:rsidRPr="00566D83">
        <w:rPr>
          <w:rFonts w:ascii="Arial" w:hAnsi="Arial" w:cs="Arial"/>
          <w:i/>
          <w:sz w:val="21"/>
          <w:szCs w:val="21"/>
        </w:rPr>
        <w:t>déjà intégré par plusieurs fabricants dans leurs gammes hybrides et compactes</w:t>
      </w:r>
      <w:r w:rsidR="00CE60B1" w:rsidRPr="00566D83">
        <w:rPr>
          <w:rFonts w:ascii="Arial" w:hAnsi="Arial" w:cs="Arial"/>
          <w:i/>
          <w:sz w:val="21"/>
          <w:szCs w:val="21"/>
        </w:rPr>
        <w:t> »</w:t>
      </w:r>
      <w:r w:rsidR="00CE60B1">
        <w:rPr>
          <w:rFonts w:ascii="Arial" w:hAnsi="Arial" w:cs="Arial"/>
          <w:sz w:val="21"/>
          <w:szCs w:val="21"/>
        </w:rPr>
        <w:t xml:space="preserve"> commente Philippe De Cuetos,</w:t>
      </w:r>
      <w:r w:rsidR="00CE60B1" w:rsidRPr="00CE60B1">
        <w:rPr>
          <w:rStyle w:val="lev"/>
          <w:rFonts w:ascii="Arial" w:eastAsiaTheme="majorEastAsia" w:hAnsi="Arial" w:cs="Arial"/>
          <w:b w:val="0"/>
          <w:sz w:val="21"/>
          <w:szCs w:val="21"/>
        </w:rPr>
        <w:t xml:space="preserve"> </w:t>
      </w:r>
      <w:r w:rsidR="00CE60B1" w:rsidRPr="009900BF">
        <w:rPr>
          <w:rStyle w:val="lev"/>
          <w:rFonts w:ascii="Arial" w:eastAsiaTheme="majorEastAsia" w:hAnsi="Arial" w:cs="Arial"/>
          <w:b w:val="0"/>
          <w:sz w:val="21"/>
          <w:szCs w:val="21"/>
        </w:rPr>
        <w:t>directeur des affaires techniques et réglementaires de l’AFNUM</w:t>
      </w:r>
      <w:r w:rsidR="00CE60B1" w:rsidRPr="009900BF">
        <w:rPr>
          <w:rFonts w:ascii="Arial" w:hAnsi="Arial" w:cs="Arial"/>
          <w:b/>
          <w:sz w:val="21"/>
          <w:szCs w:val="21"/>
        </w:rPr>
        <w:t>.</w:t>
      </w:r>
    </w:p>
    <w:p w14:paraId="174926CD" w14:textId="30BD10DC" w:rsidR="005E18BF" w:rsidRPr="00325CEF" w:rsidRDefault="00325CEF" w:rsidP="00B81061">
      <w:pPr>
        <w:pStyle w:val="NormalWeb"/>
        <w:ind w:left="-284"/>
        <w:jc w:val="both"/>
        <w:rPr>
          <w:rFonts w:ascii="Arial" w:hAnsi="Arial" w:cs="Arial"/>
          <w:sz w:val="21"/>
          <w:szCs w:val="21"/>
        </w:rPr>
      </w:pPr>
      <w:r w:rsidRPr="00325CEF">
        <w:rPr>
          <w:rFonts w:ascii="Arial" w:hAnsi="Arial" w:cs="Arial"/>
          <w:b/>
          <w:sz w:val="21"/>
          <w:szCs w:val="21"/>
        </w:rPr>
        <w:t>Cloud et impression coexistent désormais dans les usages</w:t>
      </w:r>
      <w:r>
        <w:rPr>
          <w:rFonts w:ascii="Arial" w:hAnsi="Arial" w:cs="Arial"/>
          <w:sz w:val="21"/>
          <w:szCs w:val="21"/>
        </w:rPr>
        <w:t xml:space="preserve"> : </w:t>
      </w:r>
      <w:r w:rsidR="00BD25D5" w:rsidRPr="00185EE8">
        <w:rPr>
          <w:rStyle w:val="lev"/>
          <w:rFonts w:ascii="Arial" w:eastAsiaTheme="majorEastAsia" w:hAnsi="Arial" w:cs="Arial"/>
          <w:b w:val="0"/>
          <w:sz w:val="21"/>
          <w:szCs w:val="21"/>
        </w:rPr>
        <w:t>89 % des pratiquants impriment leurs photos</w:t>
      </w:r>
      <w:r w:rsidR="00BD25D5" w:rsidRPr="00185EE8">
        <w:rPr>
          <w:rFonts w:ascii="Arial" w:hAnsi="Arial" w:cs="Arial"/>
          <w:sz w:val="21"/>
          <w:szCs w:val="21"/>
        </w:rPr>
        <w:t xml:space="preserve"> </w:t>
      </w:r>
      <w:r w:rsidR="006453BC">
        <w:rPr>
          <w:rFonts w:ascii="Arial" w:hAnsi="Arial" w:cs="Arial"/>
          <w:sz w:val="21"/>
          <w:szCs w:val="21"/>
        </w:rPr>
        <w:t>(</w:t>
      </w:r>
      <w:r>
        <w:rPr>
          <w:rFonts w:ascii="Arial" w:hAnsi="Arial" w:cs="Arial"/>
          <w:sz w:val="21"/>
          <w:szCs w:val="21"/>
        </w:rPr>
        <w:t xml:space="preserve">qu’elles soient </w:t>
      </w:r>
      <w:r w:rsidR="006453BC">
        <w:rPr>
          <w:rFonts w:ascii="Arial" w:hAnsi="Arial" w:cs="Arial"/>
          <w:sz w:val="21"/>
          <w:szCs w:val="21"/>
        </w:rPr>
        <w:t xml:space="preserve">issues d’une </w:t>
      </w:r>
      <w:r>
        <w:rPr>
          <w:rFonts w:ascii="Arial" w:hAnsi="Arial" w:cs="Arial"/>
          <w:sz w:val="21"/>
          <w:szCs w:val="21"/>
        </w:rPr>
        <w:t xml:space="preserve">photo initiale ou d’une vidéo) </w:t>
      </w:r>
      <w:r w:rsidR="00BD25D5" w:rsidRPr="00185EE8">
        <w:rPr>
          <w:rFonts w:ascii="Arial" w:hAnsi="Arial" w:cs="Arial"/>
          <w:sz w:val="21"/>
          <w:szCs w:val="21"/>
        </w:rPr>
        <w:t>et 69 % considèrent qu</w:t>
      </w:r>
      <w:r w:rsidR="009330BE">
        <w:rPr>
          <w:rFonts w:ascii="Arial" w:hAnsi="Arial" w:cs="Arial"/>
          <w:sz w:val="21"/>
          <w:szCs w:val="21"/>
        </w:rPr>
        <w:t xml:space="preserve">e la </w:t>
      </w:r>
      <w:r w:rsidR="00BD25D5" w:rsidRPr="00185EE8">
        <w:rPr>
          <w:rFonts w:ascii="Arial" w:hAnsi="Arial" w:cs="Arial"/>
          <w:sz w:val="21"/>
          <w:szCs w:val="21"/>
        </w:rPr>
        <w:t xml:space="preserve">photo imprimée </w:t>
      </w:r>
      <w:r w:rsidR="009330BE">
        <w:rPr>
          <w:rFonts w:ascii="Arial" w:hAnsi="Arial" w:cs="Arial"/>
          <w:sz w:val="21"/>
          <w:szCs w:val="21"/>
        </w:rPr>
        <w:t>est irremplaçable</w:t>
      </w:r>
      <w:r>
        <w:rPr>
          <w:rFonts w:ascii="Arial" w:hAnsi="Arial" w:cs="Arial"/>
          <w:sz w:val="21"/>
          <w:szCs w:val="21"/>
        </w:rPr>
        <w:t xml:space="preserve">. Côté archivage : </w:t>
      </w:r>
      <w:r w:rsidR="00BD25D5" w:rsidRPr="00185EE8">
        <w:rPr>
          <w:rFonts w:ascii="Arial" w:hAnsi="Arial" w:cs="Arial"/>
          <w:sz w:val="21"/>
          <w:szCs w:val="21"/>
        </w:rPr>
        <w:t xml:space="preserve">78 % </w:t>
      </w:r>
      <w:r>
        <w:rPr>
          <w:rFonts w:ascii="Arial" w:hAnsi="Arial" w:cs="Arial"/>
          <w:sz w:val="21"/>
          <w:szCs w:val="21"/>
        </w:rPr>
        <w:t>des pratiquants utilisent un</w:t>
      </w:r>
      <w:r w:rsidR="00BD25D5" w:rsidRPr="00185EE8">
        <w:rPr>
          <w:rFonts w:ascii="Arial" w:hAnsi="Arial" w:cs="Arial"/>
          <w:sz w:val="21"/>
          <w:szCs w:val="21"/>
        </w:rPr>
        <w:t xml:space="preserve"> espace de stockage en ligne</w:t>
      </w:r>
      <w:r>
        <w:rPr>
          <w:rFonts w:ascii="Arial" w:hAnsi="Arial" w:cs="Arial"/>
          <w:sz w:val="21"/>
          <w:szCs w:val="21"/>
        </w:rPr>
        <w:t xml:space="preserve"> pour leurs images et deux tiers accordent leur confiance au cloud pour la conservation de leurs photos (+5 points depuis 2018)</w:t>
      </w:r>
      <w:r w:rsidR="00BD25D5" w:rsidRPr="00185EE8">
        <w:rPr>
          <w:rFonts w:ascii="Arial" w:hAnsi="Arial" w:cs="Arial"/>
          <w:sz w:val="21"/>
          <w:szCs w:val="21"/>
        </w:rPr>
        <w:t>.</w:t>
      </w:r>
      <w:r w:rsidR="00B537E6">
        <w:rPr>
          <w:rFonts w:ascii="Arial" w:hAnsi="Arial" w:cs="Arial"/>
          <w:sz w:val="21"/>
          <w:szCs w:val="21"/>
        </w:rPr>
        <w:t xml:space="preserve"> </w:t>
      </w:r>
      <w:r w:rsidR="00CE60B1" w:rsidRPr="000854F4">
        <w:rPr>
          <w:rFonts w:ascii="Arial" w:hAnsi="Arial" w:cs="Arial"/>
          <w:i/>
          <w:sz w:val="21"/>
          <w:szCs w:val="21"/>
        </w:rPr>
        <w:t>« </w:t>
      </w:r>
      <w:r w:rsidR="00834A8E" w:rsidRPr="000854F4">
        <w:rPr>
          <w:rFonts w:ascii="Arial" w:hAnsi="Arial" w:cs="Arial"/>
          <w:i/>
          <w:sz w:val="21"/>
          <w:szCs w:val="21"/>
        </w:rPr>
        <w:t>Cette dynamique profite aux fabricants d’imprimantes</w:t>
      </w:r>
      <w:r w:rsidR="00F13E5A" w:rsidRPr="000854F4">
        <w:rPr>
          <w:rFonts w:ascii="Arial" w:hAnsi="Arial" w:cs="Arial"/>
          <w:i/>
          <w:sz w:val="21"/>
          <w:szCs w:val="21"/>
        </w:rPr>
        <w:t>, à la fois sur le segment particulier et professionnel</w:t>
      </w:r>
      <w:r w:rsidR="00CE60B1" w:rsidRPr="000854F4">
        <w:rPr>
          <w:rFonts w:ascii="Arial" w:hAnsi="Arial" w:cs="Arial"/>
          <w:i/>
          <w:sz w:val="21"/>
          <w:szCs w:val="21"/>
        </w:rPr>
        <w:t xml:space="preserve">, mais </w:t>
      </w:r>
      <w:r w:rsidR="006470A7" w:rsidRPr="000854F4">
        <w:rPr>
          <w:rFonts w:ascii="Arial" w:hAnsi="Arial" w:cs="Arial"/>
          <w:i/>
          <w:sz w:val="21"/>
          <w:szCs w:val="21"/>
        </w:rPr>
        <w:t>aussi aux fournisseurs</w:t>
      </w:r>
      <w:r w:rsidR="00574917" w:rsidRPr="000854F4">
        <w:rPr>
          <w:rFonts w:ascii="Arial" w:hAnsi="Arial" w:cs="Arial"/>
          <w:i/>
          <w:sz w:val="21"/>
          <w:szCs w:val="21"/>
        </w:rPr>
        <w:t xml:space="preserve"> </w:t>
      </w:r>
      <w:r w:rsidR="00834A8E" w:rsidRPr="000854F4">
        <w:rPr>
          <w:rFonts w:ascii="Arial" w:hAnsi="Arial" w:cs="Arial"/>
          <w:i/>
          <w:sz w:val="21"/>
          <w:szCs w:val="21"/>
        </w:rPr>
        <w:t>de solutions cloud</w:t>
      </w:r>
      <w:r w:rsidR="00CE60B1" w:rsidRPr="000854F4">
        <w:rPr>
          <w:rFonts w:ascii="Arial" w:hAnsi="Arial" w:cs="Arial"/>
          <w:i/>
          <w:sz w:val="21"/>
          <w:szCs w:val="21"/>
        </w:rPr>
        <w:t> »</w:t>
      </w:r>
      <w:r w:rsidR="00CE60B1">
        <w:rPr>
          <w:rFonts w:ascii="Arial" w:hAnsi="Arial" w:cs="Arial"/>
          <w:sz w:val="21"/>
          <w:szCs w:val="21"/>
        </w:rPr>
        <w:t xml:space="preserve">. </w:t>
      </w:r>
    </w:p>
    <w:p w14:paraId="0B7DC2B9" w14:textId="5F6863F5" w:rsidR="00327348" w:rsidRDefault="00327348" w:rsidP="00B81061">
      <w:pPr>
        <w:pStyle w:val="NormalWeb"/>
        <w:ind w:left="-284"/>
        <w:jc w:val="both"/>
        <w:rPr>
          <w:rFonts w:ascii="Arial" w:hAnsi="Arial" w:cs="Arial"/>
          <w:color w:val="FF0000"/>
          <w:sz w:val="21"/>
          <w:szCs w:val="21"/>
        </w:rPr>
      </w:pPr>
      <w:r>
        <w:rPr>
          <w:rFonts w:ascii="Arial" w:hAnsi="Arial" w:cs="Arial"/>
          <w:sz w:val="21"/>
          <w:szCs w:val="21"/>
        </w:rPr>
        <w:t xml:space="preserve">Par ailleurs, </w:t>
      </w:r>
      <w:r w:rsidRPr="000854F4">
        <w:rPr>
          <w:rFonts w:ascii="Arial" w:hAnsi="Arial" w:cs="Arial"/>
          <w:b/>
          <w:sz w:val="21"/>
          <w:szCs w:val="21"/>
        </w:rPr>
        <w:t>l</w:t>
      </w:r>
      <w:r w:rsidRPr="00196837">
        <w:rPr>
          <w:rFonts w:ascii="Arial" w:hAnsi="Arial" w:cs="Arial"/>
          <w:b/>
          <w:sz w:val="21"/>
          <w:szCs w:val="21"/>
        </w:rPr>
        <w:t xml:space="preserve">es </w:t>
      </w:r>
      <w:r>
        <w:rPr>
          <w:rFonts w:ascii="Arial" w:hAnsi="Arial" w:cs="Arial"/>
          <w:b/>
          <w:sz w:val="21"/>
          <w:szCs w:val="21"/>
        </w:rPr>
        <w:t>intentions</w:t>
      </w:r>
      <w:r w:rsidRPr="00196837">
        <w:rPr>
          <w:rFonts w:ascii="Arial" w:hAnsi="Arial" w:cs="Arial"/>
          <w:b/>
          <w:sz w:val="21"/>
          <w:szCs w:val="21"/>
        </w:rPr>
        <w:t xml:space="preserve"> </w:t>
      </w:r>
      <w:r>
        <w:rPr>
          <w:rFonts w:ascii="Arial" w:hAnsi="Arial" w:cs="Arial"/>
          <w:b/>
          <w:sz w:val="21"/>
          <w:szCs w:val="21"/>
        </w:rPr>
        <w:t>d’é</w:t>
      </w:r>
      <w:r w:rsidRPr="00196837">
        <w:rPr>
          <w:rFonts w:ascii="Arial" w:hAnsi="Arial" w:cs="Arial"/>
          <w:b/>
          <w:sz w:val="21"/>
          <w:szCs w:val="21"/>
        </w:rPr>
        <w:t>quipement</w:t>
      </w:r>
      <w:r>
        <w:rPr>
          <w:rFonts w:ascii="Arial" w:hAnsi="Arial" w:cs="Arial"/>
          <w:b/>
          <w:sz w:val="21"/>
          <w:szCs w:val="21"/>
        </w:rPr>
        <w:t xml:space="preserve"> restent significatives</w:t>
      </w:r>
      <w:r>
        <w:rPr>
          <w:rFonts w:ascii="Arial" w:hAnsi="Arial" w:cs="Arial"/>
          <w:sz w:val="21"/>
          <w:szCs w:val="21"/>
        </w:rPr>
        <w:t xml:space="preserve"> avec</w:t>
      </w:r>
      <w:r w:rsidR="00BD25D5" w:rsidRPr="00185EE8">
        <w:rPr>
          <w:rFonts w:ascii="Arial" w:hAnsi="Arial" w:cs="Arial"/>
          <w:sz w:val="21"/>
          <w:szCs w:val="21"/>
        </w:rPr>
        <w:t xml:space="preserve"> </w:t>
      </w:r>
      <w:r w:rsidR="00BD25D5" w:rsidRPr="00185EE8">
        <w:rPr>
          <w:rStyle w:val="lev"/>
          <w:rFonts w:ascii="Arial" w:eastAsiaTheme="majorEastAsia" w:hAnsi="Arial" w:cs="Arial"/>
          <w:b w:val="0"/>
          <w:sz w:val="21"/>
          <w:szCs w:val="21"/>
        </w:rPr>
        <w:t xml:space="preserve">61 % des pratiquants </w:t>
      </w:r>
      <w:r>
        <w:rPr>
          <w:rStyle w:val="lev"/>
          <w:rFonts w:ascii="Arial" w:eastAsiaTheme="majorEastAsia" w:hAnsi="Arial" w:cs="Arial"/>
          <w:b w:val="0"/>
          <w:sz w:val="21"/>
          <w:szCs w:val="21"/>
        </w:rPr>
        <w:t xml:space="preserve">qui </w:t>
      </w:r>
      <w:r w:rsidR="00BD25D5" w:rsidRPr="00185EE8">
        <w:rPr>
          <w:rStyle w:val="lev"/>
          <w:rFonts w:ascii="Arial" w:eastAsiaTheme="majorEastAsia" w:hAnsi="Arial" w:cs="Arial"/>
          <w:b w:val="0"/>
          <w:sz w:val="21"/>
          <w:szCs w:val="21"/>
        </w:rPr>
        <w:t>déclarent envisager l’achat d’au moins un appareil dans les six prochains mois</w:t>
      </w:r>
      <w:r w:rsidR="00BD25D5" w:rsidRPr="009900BF">
        <w:rPr>
          <w:rFonts w:ascii="Arial" w:hAnsi="Arial" w:cs="Arial"/>
          <w:sz w:val="21"/>
          <w:szCs w:val="21"/>
        </w:rPr>
        <w:t xml:space="preserve"> </w:t>
      </w:r>
      <w:r w:rsidR="009900BF" w:rsidRPr="009900BF">
        <w:rPr>
          <w:rFonts w:ascii="Arial" w:hAnsi="Arial" w:cs="Arial"/>
          <w:sz w:val="21"/>
          <w:szCs w:val="21"/>
        </w:rPr>
        <w:t>(+14% en un an)</w:t>
      </w:r>
      <w:r w:rsidR="00BD25D5" w:rsidRPr="009900BF">
        <w:rPr>
          <w:rFonts w:ascii="Arial" w:hAnsi="Arial" w:cs="Arial"/>
          <w:sz w:val="21"/>
          <w:szCs w:val="21"/>
        </w:rPr>
        <w:t xml:space="preserve">. </w:t>
      </w:r>
      <w:r>
        <w:rPr>
          <w:rFonts w:ascii="Arial" w:hAnsi="Arial" w:cs="Arial"/>
          <w:sz w:val="21"/>
          <w:szCs w:val="21"/>
        </w:rPr>
        <w:t>A ce niveau, l</w:t>
      </w:r>
      <w:r w:rsidR="00125A45">
        <w:rPr>
          <w:rFonts w:ascii="Arial" w:hAnsi="Arial" w:cs="Arial"/>
          <w:sz w:val="21"/>
          <w:szCs w:val="21"/>
        </w:rPr>
        <w:t>’économie circulaire se confirme comme un relais de marché à part entière : 26 % des pratiquants ont déjà acheté un appareil d’occasion</w:t>
      </w:r>
      <w:r w:rsidR="008D4F1F">
        <w:rPr>
          <w:rFonts w:ascii="Arial" w:hAnsi="Arial" w:cs="Arial"/>
          <w:sz w:val="21"/>
          <w:szCs w:val="21"/>
        </w:rPr>
        <w:t xml:space="preserve"> </w:t>
      </w:r>
      <w:r w:rsidR="00125A45">
        <w:rPr>
          <w:rFonts w:ascii="Arial" w:hAnsi="Arial" w:cs="Arial"/>
          <w:sz w:val="21"/>
          <w:szCs w:val="21"/>
        </w:rPr>
        <w:t xml:space="preserve">et le reconditionné progresse nettement, notamment sur les hybrides (33 %, +6 points) et les compacts (28 %). </w:t>
      </w:r>
      <w:r>
        <w:rPr>
          <w:rFonts w:ascii="Arial" w:hAnsi="Arial" w:cs="Arial"/>
          <w:sz w:val="21"/>
          <w:szCs w:val="21"/>
        </w:rPr>
        <w:t>L</w:t>
      </w:r>
      <w:r w:rsidR="00125A45">
        <w:rPr>
          <w:rFonts w:ascii="Arial" w:hAnsi="Arial" w:cs="Arial"/>
          <w:sz w:val="21"/>
          <w:szCs w:val="21"/>
        </w:rPr>
        <w:t xml:space="preserve">’AFNUM </w:t>
      </w:r>
      <w:r>
        <w:rPr>
          <w:rFonts w:ascii="Arial" w:hAnsi="Arial" w:cs="Arial"/>
          <w:sz w:val="21"/>
          <w:szCs w:val="21"/>
        </w:rPr>
        <w:t xml:space="preserve">confirme que plusieurs fabricants </w:t>
      </w:r>
      <w:r w:rsidR="00824FE7">
        <w:rPr>
          <w:rFonts w:ascii="Arial" w:hAnsi="Arial" w:cs="Arial"/>
          <w:sz w:val="21"/>
          <w:szCs w:val="21"/>
        </w:rPr>
        <w:t xml:space="preserve">ont </w:t>
      </w:r>
      <w:r w:rsidR="00125A45">
        <w:rPr>
          <w:rFonts w:ascii="Arial" w:hAnsi="Arial" w:cs="Arial"/>
          <w:sz w:val="21"/>
          <w:szCs w:val="21"/>
        </w:rPr>
        <w:t>structur</w:t>
      </w:r>
      <w:r w:rsidR="00824FE7">
        <w:rPr>
          <w:rFonts w:ascii="Arial" w:hAnsi="Arial" w:cs="Arial"/>
          <w:sz w:val="21"/>
          <w:szCs w:val="21"/>
        </w:rPr>
        <w:t>é</w:t>
      </w:r>
      <w:r w:rsidR="00125A45">
        <w:rPr>
          <w:rFonts w:ascii="Arial" w:hAnsi="Arial" w:cs="Arial"/>
          <w:sz w:val="21"/>
          <w:szCs w:val="21"/>
        </w:rPr>
        <w:t xml:space="preserve"> des filières de reconditionnement certifié, </w:t>
      </w:r>
      <w:r w:rsidR="00BB030C">
        <w:rPr>
          <w:rFonts w:ascii="Arial" w:hAnsi="Arial" w:cs="Arial"/>
          <w:sz w:val="21"/>
          <w:szCs w:val="21"/>
        </w:rPr>
        <w:t xml:space="preserve">qu’ils </w:t>
      </w:r>
      <w:r w:rsidR="00A91AF3">
        <w:rPr>
          <w:rFonts w:ascii="Arial" w:hAnsi="Arial" w:cs="Arial"/>
          <w:sz w:val="21"/>
          <w:szCs w:val="21"/>
        </w:rPr>
        <w:t>considèrent</w:t>
      </w:r>
      <w:r w:rsidR="00BB030C">
        <w:rPr>
          <w:rFonts w:ascii="Arial" w:hAnsi="Arial" w:cs="Arial"/>
          <w:sz w:val="21"/>
          <w:szCs w:val="21"/>
        </w:rPr>
        <w:t xml:space="preserve"> </w:t>
      </w:r>
      <w:r w:rsidR="00A91AF3">
        <w:rPr>
          <w:rFonts w:ascii="Arial" w:hAnsi="Arial" w:cs="Arial"/>
          <w:sz w:val="21"/>
          <w:szCs w:val="21"/>
        </w:rPr>
        <w:t>comme</w:t>
      </w:r>
      <w:r>
        <w:rPr>
          <w:rFonts w:ascii="Arial" w:hAnsi="Arial" w:cs="Arial"/>
          <w:sz w:val="21"/>
          <w:szCs w:val="21"/>
        </w:rPr>
        <w:t xml:space="preserve"> un</w:t>
      </w:r>
      <w:r w:rsidR="00125A45">
        <w:rPr>
          <w:rFonts w:ascii="Arial" w:hAnsi="Arial" w:cs="Arial"/>
          <w:sz w:val="21"/>
          <w:szCs w:val="21"/>
        </w:rPr>
        <w:t xml:space="preserve"> </w:t>
      </w:r>
      <w:r w:rsidR="008E6C9A">
        <w:rPr>
          <w:rFonts w:ascii="Arial" w:hAnsi="Arial" w:cs="Arial"/>
          <w:sz w:val="21"/>
          <w:szCs w:val="21"/>
        </w:rPr>
        <w:t>relais</w:t>
      </w:r>
      <w:r w:rsidR="00125A45">
        <w:rPr>
          <w:rFonts w:ascii="Arial" w:hAnsi="Arial" w:cs="Arial"/>
          <w:sz w:val="21"/>
          <w:szCs w:val="21"/>
        </w:rPr>
        <w:t xml:space="preserve"> de </w:t>
      </w:r>
      <w:r w:rsidR="00E826D4">
        <w:rPr>
          <w:rFonts w:ascii="Arial" w:hAnsi="Arial" w:cs="Arial"/>
          <w:sz w:val="21"/>
          <w:szCs w:val="21"/>
        </w:rPr>
        <w:t>croissance</w:t>
      </w:r>
      <w:r w:rsidR="00125A45">
        <w:rPr>
          <w:rFonts w:ascii="Arial" w:hAnsi="Arial" w:cs="Arial"/>
          <w:sz w:val="21"/>
          <w:szCs w:val="21"/>
        </w:rPr>
        <w:t xml:space="preserve"> </w:t>
      </w:r>
      <w:r w:rsidR="008E6C9A">
        <w:rPr>
          <w:rFonts w:ascii="Arial" w:hAnsi="Arial" w:cs="Arial"/>
          <w:sz w:val="21"/>
          <w:szCs w:val="21"/>
        </w:rPr>
        <w:t>complémentaire au</w:t>
      </w:r>
      <w:r w:rsidR="00125A45">
        <w:rPr>
          <w:rFonts w:ascii="Arial" w:hAnsi="Arial" w:cs="Arial"/>
          <w:sz w:val="21"/>
          <w:szCs w:val="21"/>
        </w:rPr>
        <w:t xml:space="preserve"> marché </w:t>
      </w:r>
      <w:r w:rsidR="00566D83">
        <w:rPr>
          <w:rFonts w:ascii="Arial" w:hAnsi="Arial" w:cs="Arial"/>
          <w:sz w:val="21"/>
          <w:szCs w:val="21"/>
        </w:rPr>
        <w:t xml:space="preserve">du </w:t>
      </w:r>
      <w:r w:rsidR="00125A45">
        <w:rPr>
          <w:rFonts w:ascii="Arial" w:hAnsi="Arial" w:cs="Arial"/>
          <w:sz w:val="21"/>
          <w:szCs w:val="21"/>
        </w:rPr>
        <w:t>neuf.</w:t>
      </w:r>
      <w:r w:rsidR="00125A45" w:rsidDel="00125A45">
        <w:rPr>
          <w:rFonts w:ascii="Arial" w:hAnsi="Arial" w:cs="Arial"/>
          <w:color w:val="FF0000"/>
          <w:sz w:val="21"/>
          <w:szCs w:val="21"/>
        </w:rPr>
        <w:t xml:space="preserve"> </w:t>
      </w:r>
    </w:p>
    <w:p w14:paraId="79F5712E" w14:textId="262B7535" w:rsidR="00BD25D5" w:rsidRPr="000854F4" w:rsidRDefault="00327348" w:rsidP="00B81061">
      <w:pPr>
        <w:pStyle w:val="NormalWeb"/>
        <w:ind w:left="-284"/>
        <w:jc w:val="both"/>
        <w:rPr>
          <w:rFonts w:ascii="Arial" w:hAnsi="Arial" w:cs="Arial"/>
          <w:b/>
          <w:sz w:val="21"/>
          <w:szCs w:val="21"/>
        </w:rPr>
      </w:pPr>
      <w:r w:rsidRPr="000854F4">
        <w:rPr>
          <w:rStyle w:val="lev"/>
          <w:rFonts w:ascii="Arial" w:eastAsiaTheme="majorEastAsia" w:hAnsi="Arial" w:cs="Arial"/>
          <w:b w:val="0"/>
          <w:sz w:val="21"/>
          <w:szCs w:val="21"/>
        </w:rPr>
        <w:t xml:space="preserve">Polyvalence photo-vidéo, assistance intelligente </w:t>
      </w:r>
      <w:r w:rsidR="00B6331A">
        <w:rPr>
          <w:rStyle w:val="lev"/>
          <w:rFonts w:ascii="Arial" w:eastAsiaTheme="majorEastAsia" w:hAnsi="Arial" w:cs="Arial"/>
          <w:b w:val="0"/>
          <w:sz w:val="21"/>
          <w:szCs w:val="21"/>
        </w:rPr>
        <w:t>respectueuse du geste du photographe</w:t>
      </w:r>
      <w:r w:rsidRPr="000854F4">
        <w:rPr>
          <w:rStyle w:val="lev"/>
          <w:rFonts w:ascii="Arial" w:eastAsiaTheme="majorEastAsia" w:hAnsi="Arial" w:cs="Arial"/>
          <w:b w:val="0"/>
          <w:sz w:val="21"/>
          <w:szCs w:val="21"/>
        </w:rPr>
        <w:t>, traçabilité de l’image,</w:t>
      </w:r>
      <w:r w:rsidR="00270B1D">
        <w:rPr>
          <w:rStyle w:val="lev"/>
          <w:rFonts w:ascii="Arial" w:eastAsiaTheme="majorEastAsia" w:hAnsi="Arial" w:cs="Arial"/>
          <w:b w:val="0"/>
          <w:sz w:val="21"/>
          <w:szCs w:val="21"/>
        </w:rPr>
        <w:t xml:space="preserve"> </w:t>
      </w:r>
      <w:r w:rsidRPr="000854F4">
        <w:rPr>
          <w:rStyle w:val="lev"/>
          <w:rFonts w:ascii="Arial" w:eastAsiaTheme="majorEastAsia" w:hAnsi="Arial" w:cs="Arial"/>
          <w:b w:val="0"/>
          <w:sz w:val="21"/>
          <w:szCs w:val="21"/>
        </w:rPr>
        <w:t>nouveaux usages d</w:t>
      </w:r>
      <w:r w:rsidR="00B6331A">
        <w:rPr>
          <w:rStyle w:val="lev"/>
          <w:rFonts w:ascii="Arial" w:eastAsiaTheme="majorEastAsia" w:hAnsi="Arial" w:cs="Arial"/>
          <w:b w:val="0"/>
          <w:sz w:val="21"/>
          <w:szCs w:val="21"/>
        </w:rPr>
        <w:t>e l</w:t>
      </w:r>
      <w:r w:rsidR="00CE36C2">
        <w:rPr>
          <w:rStyle w:val="lev"/>
          <w:rFonts w:ascii="Arial" w:eastAsiaTheme="majorEastAsia" w:hAnsi="Arial" w:cs="Arial"/>
          <w:b w:val="0"/>
          <w:sz w:val="21"/>
          <w:szCs w:val="21"/>
        </w:rPr>
        <w:t>’</w:t>
      </w:r>
      <w:r w:rsidRPr="000854F4">
        <w:rPr>
          <w:rStyle w:val="lev"/>
          <w:rFonts w:ascii="Arial" w:eastAsiaTheme="majorEastAsia" w:hAnsi="Arial" w:cs="Arial"/>
          <w:b w:val="0"/>
          <w:sz w:val="21"/>
          <w:szCs w:val="21"/>
        </w:rPr>
        <w:t xml:space="preserve">impression, économie circulaire et </w:t>
      </w:r>
      <w:r w:rsidR="0050388F">
        <w:rPr>
          <w:rStyle w:val="lev"/>
          <w:rFonts w:ascii="Arial" w:eastAsiaTheme="majorEastAsia" w:hAnsi="Arial" w:cs="Arial"/>
          <w:b w:val="0"/>
          <w:sz w:val="21"/>
          <w:szCs w:val="21"/>
        </w:rPr>
        <w:t>quête</w:t>
      </w:r>
      <w:r w:rsidRPr="000854F4">
        <w:rPr>
          <w:rStyle w:val="lev"/>
          <w:rFonts w:ascii="Arial" w:eastAsiaTheme="majorEastAsia" w:hAnsi="Arial" w:cs="Arial"/>
          <w:b w:val="0"/>
          <w:sz w:val="21"/>
          <w:szCs w:val="21"/>
        </w:rPr>
        <w:t xml:space="preserve"> d’une expérience plus tangible autour de la photographie : </w:t>
      </w:r>
      <w:r w:rsidRPr="000854F4">
        <w:rPr>
          <w:rFonts w:ascii="Arial" w:hAnsi="Arial" w:cs="Arial"/>
          <w:color w:val="000000" w:themeColor="text1"/>
          <w:sz w:val="21"/>
          <w:szCs w:val="21"/>
        </w:rPr>
        <w:t>les enseignements du</w:t>
      </w:r>
      <w:r w:rsidR="009900BF" w:rsidRPr="000854F4">
        <w:rPr>
          <w:rFonts w:ascii="Arial" w:hAnsi="Arial" w:cs="Arial"/>
          <w:color w:val="000000" w:themeColor="text1"/>
          <w:sz w:val="21"/>
          <w:szCs w:val="21"/>
        </w:rPr>
        <w:t xml:space="preserve"> </w:t>
      </w:r>
      <w:r w:rsidR="009900BF" w:rsidRPr="000854F4">
        <w:rPr>
          <w:rFonts w:ascii="Arial" w:hAnsi="Arial" w:cs="Arial"/>
          <w:sz w:val="21"/>
          <w:szCs w:val="21"/>
        </w:rPr>
        <w:t>baromètre fourni</w:t>
      </w:r>
      <w:r w:rsidRPr="000854F4">
        <w:rPr>
          <w:rFonts w:ascii="Arial" w:hAnsi="Arial" w:cs="Arial"/>
          <w:sz w:val="21"/>
          <w:szCs w:val="21"/>
        </w:rPr>
        <w:t>ssent</w:t>
      </w:r>
      <w:r w:rsidR="009900BF" w:rsidRPr="000854F4">
        <w:rPr>
          <w:rFonts w:ascii="Arial" w:hAnsi="Arial" w:cs="Arial"/>
          <w:sz w:val="21"/>
          <w:szCs w:val="21"/>
        </w:rPr>
        <w:t xml:space="preserve"> aux industriels du secteur un</w:t>
      </w:r>
      <w:r w:rsidR="00B519B4">
        <w:rPr>
          <w:rFonts w:ascii="Arial" w:hAnsi="Arial" w:cs="Arial"/>
          <w:sz w:val="21"/>
          <w:szCs w:val="21"/>
        </w:rPr>
        <w:t xml:space="preserve"> éclairage précieux </w:t>
      </w:r>
      <w:r w:rsidR="008E12BA">
        <w:rPr>
          <w:rFonts w:ascii="Arial" w:hAnsi="Arial" w:cs="Arial"/>
          <w:sz w:val="21"/>
          <w:szCs w:val="21"/>
        </w:rPr>
        <w:t>sur l</w:t>
      </w:r>
      <w:r w:rsidR="009900BF" w:rsidRPr="000854F4">
        <w:rPr>
          <w:rFonts w:ascii="Arial" w:hAnsi="Arial" w:cs="Arial"/>
          <w:sz w:val="21"/>
          <w:szCs w:val="21"/>
        </w:rPr>
        <w:t xml:space="preserve">es transformations à </w:t>
      </w:r>
      <w:r w:rsidR="005B2359">
        <w:rPr>
          <w:rFonts w:ascii="Arial" w:hAnsi="Arial" w:cs="Arial"/>
          <w:sz w:val="21"/>
          <w:szCs w:val="21"/>
        </w:rPr>
        <w:t>anticiper</w:t>
      </w:r>
      <w:r w:rsidR="009900BF" w:rsidRPr="000854F4">
        <w:rPr>
          <w:rFonts w:ascii="Arial" w:hAnsi="Arial" w:cs="Arial"/>
          <w:sz w:val="21"/>
          <w:szCs w:val="21"/>
        </w:rPr>
        <w:t xml:space="preserve"> dans les prochaine</w:t>
      </w:r>
      <w:r w:rsidR="000854F4">
        <w:rPr>
          <w:rFonts w:ascii="Arial" w:hAnsi="Arial" w:cs="Arial"/>
          <w:sz w:val="21"/>
          <w:szCs w:val="21"/>
        </w:rPr>
        <w:t>s</w:t>
      </w:r>
      <w:r w:rsidR="009900BF" w:rsidRPr="000854F4">
        <w:rPr>
          <w:rFonts w:ascii="Arial" w:hAnsi="Arial" w:cs="Arial"/>
          <w:sz w:val="21"/>
          <w:szCs w:val="21"/>
        </w:rPr>
        <w:t xml:space="preserve"> générations de produits</w:t>
      </w:r>
      <w:r w:rsidRPr="000854F4">
        <w:rPr>
          <w:rFonts w:ascii="Arial" w:hAnsi="Arial" w:cs="Arial"/>
          <w:sz w:val="21"/>
          <w:szCs w:val="21"/>
        </w:rPr>
        <w:t>.</w:t>
      </w:r>
    </w:p>
    <w:p w14:paraId="3C473D64" w14:textId="3C8A48CE" w:rsidR="00185EE8" w:rsidRPr="00F747D2" w:rsidRDefault="00B05476" w:rsidP="00B81061">
      <w:pPr>
        <w:pStyle w:val="NormalWeb"/>
        <w:ind w:left="-284"/>
        <w:jc w:val="both"/>
        <w:rPr>
          <w:rFonts w:ascii="Arial" w:hAnsi="Arial" w:cs="Arial"/>
          <w:i/>
          <w:color w:val="000000" w:themeColor="text1"/>
          <w:sz w:val="21"/>
          <w:szCs w:val="21"/>
        </w:rPr>
      </w:pPr>
      <w:r w:rsidRPr="00F747D2">
        <w:rPr>
          <w:rFonts w:ascii="Arial" w:hAnsi="Arial" w:cs="Arial"/>
          <w:i/>
          <w:color w:val="000000" w:themeColor="text1"/>
          <w:sz w:val="21"/>
          <w:szCs w:val="21"/>
        </w:rPr>
        <w:t xml:space="preserve">Voir </w:t>
      </w:r>
      <w:r w:rsidR="00185EE8" w:rsidRPr="00F747D2">
        <w:rPr>
          <w:rFonts w:ascii="Arial" w:hAnsi="Arial" w:cs="Arial"/>
          <w:i/>
          <w:color w:val="000000" w:themeColor="text1"/>
          <w:sz w:val="21"/>
          <w:szCs w:val="21"/>
        </w:rPr>
        <w:t>étude complète</w:t>
      </w:r>
      <w:r w:rsidRPr="00F747D2">
        <w:rPr>
          <w:rFonts w:ascii="Arial" w:hAnsi="Arial" w:cs="Arial"/>
          <w:i/>
          <w:color w:val="000000" w:themeColor="text1"/>
          <w:sz w:val="21"/>
          <w:szCs w:val="21"/>
        </w:rPr>
        <w:t xml:space="preserve"> sur </w:t>
      </w:r>
      <w:hyperlink r:id="rId11" w:history="1">
        <w:r w:rsidRPr="00F747D2">
          <w:rPr>
            <w:rStyle w:val="Lienhypertexte"/>
            <w:rFonts w:ascii="Arial" w:hAnsi="Arial" w:cs="Arial"/>
            <w:i/>
            <w:sz w:val="21"/>
            <w:szCs w:val="21"/>
          </w:rPr>
          <w:t>afnum.fr</w:t>
        </w:r>
      </w:hyperlink>
      <w:r w:rsidRPr="00F747D2">
        <w:rPr>
          <w:rFonts w:ascii="Arial" w:hAnsi="Arial" w:cs="Arial"/>
          <w:i/>
          <w:color w:val="000000" w:themeColor="text1"/>
          <w:sz w:val="21"/>
          <w:szCs w:val="21"/>
        </w:rPr>
        <w:t xml:space="preserve"> et communiqué </w:t>
      </w:r>
      <w:hyperlink r:id="rId12" w:history="1">
        <w:r w:rsidRPr="00F747D2">
          <w:rPr>
            <w:rStyle w:val="Lienhypertexte"/>
            <w:rFonts w:ascii="Arial" w:hAnsi="Arial" w:cs="Arial"/>
            <w:i/>
            <w:sz w:val="21"/>
            <w:szCs w:val="21"/>
          </w:rPr>
          <w:t>Salon Photo &amp; Vidéo 2026</w:t>
        </w:r>
      </w:hyperlink>
      <w:r w:rsidRPr="00F747D2">
        <w:rPr>
          <w:rFonts w:ascii="Arial" w:hAnsi="Arial" w:cs="Arial"/>
          <w:i/>
          <w:color w:val="000000" w:themeColor="text1"/>
          <w:sz w:val="21"/>
          <w:szCs w:val="21"/>
        </w:rPr>
        <w:t xml:space="preserve"> </w:t>
      </w:r>
    </w:p>
    <w:p w14:paraId="34F73295" w14:textId="00FE795D" w:rsidR="00B86E56" w:rsidRPr="00B86E56" w:rsidRDefault="00B86E56" w:rsidP="00B81061">
      <w:pPr>
        <w:spacing w:after="120" w:line="276" w:lineRule="auto"/>
        <w:ind w:left="-284"/>
        <w:jc w:val="both"/>
        <w:rPr>
          <w:rFonts w:ascii="Arial Narrow" w:eastAsia="Montserrat" w:hAnsi="Arial Narrow" w:cs="Arial"/>
          <w:b/>
          <w:color w:val="002060"/>
          <w:sz w:val="21"/>
          <w:lang w:val="fr-FR"/>
        </w:rPr>
      </w:pPr>
      <w:r w:rsidRPr="00B86E56">
        <w:rPr>
          <w:rFonts w:ascii="Arial Narrow" w:eastAsia="Montserrat" w:hAnsi="Arial Narrow" w:cs="Arial"/>
          <w:b/>
          <w:color w:val="002060"/>
          <w:sz w:val="21"/>
        </w:rPr>
        <w:t xml:space="preserve">Accréditation presse pour la présentation publique du baromètre : jeudi 8 oct. à 18H, </w:t>
      </w:r>
      <w:r w:rsidRPr="00B86E56">
        <w:rPr>
          <w:rFonts w:ascii="Arial Narrow" w:eastAsia="Montserrat" w:hAnsi="Arial Narrow" w:cs="Arial"/>
          <w:color w:val="002060"/>
          <w:sz w:val="21"/>
        </w:rPr>
        <w:t>suivie du vernissage de l’exposition du bicentenaire. R</w:t>
      </w:r>
      <w:r w:rsidRPr="00B86E56">
        <w:rPr>
          <w:rFonts w:ascii="Arial Narrow" w:eastAsia="Montserrat" w:hAnsi="Arial Narrow" w:cs="Arial"/>
          <w:color w:val="002060"/>
          <w:sz w:val="21"/>
          <w:lang w:val="fr-FR"/>
        </w:rPr>
        <w:t xml:space="preserve">éalisée en partenariat avec le musée Nicéphore Niepce, elle retrace </w:t>
      </w:r>
      <w:r w:rsidRPr="00B86E56">
        <w:rPr>
          <w:rFonts w:ascii="Arial Narrow" w:eastAsia="Montserrat" w:hAnsi="Arial Narrow" w:cs="Arial"/>
          <w:i/>
          <w:color w:val="002060"/>
          <w:sz w:val="21"/>
          <w:lang w:val="fr-FR"/>
        </w:rPr>
        <w:t>« 200 ans derrière l'objectif. Appareils photo : 1826-2026 »</w:t>
      </w:r>
      <w:r w:rsidRPr="00B86E56">
        <w:rPr>
          <w:rFonts w:ascii="Arial Narrow" w:eastAsia="Montserrat" w:hAnsi="Arial Narrow" w:cs="Arial"/>
          <w:color w:val="002060"/>
          <w:sz w:val="21"/>
          <w:lang w:val="fr-FR"/>
        </w:rPr>
        <w:t>, un parcours consacré à l'histoire des appareils photographiques depuis leurs origines.</w:t>
      </w:r>
    </w:p>
    <w:p w14:paraId="5B2FF4D8" w14:textId="5DD44F68" w:rsidR="00B86E56" w:rsidRPr="00B86E56" w:rsidRDefault="00B86E56" w:rsidP="00B81061">
      <w:pPr>
        <w:spacing w:after="120" w:line="276" w:lineRule="auto"/>
        <w:ind w:left="-284"/>
        <w:rPr>
          <w:rFonts w:ascii="Arial Narrow" w:eastAsia="Montserrat" w:hAnsi="Arial Narrow" w:cs="Arial"/>
          <w:b/>
          <w:color w:val="002060"/>
          <w:sz w:val="20"/>
          <w:lang w:val="fr-FR"/>
        </w:rPr>
      </w:pPr>
    </w:p>
    <w:p w14:paraId="686C0379" w14:textId="45F8928C" w:rsidR="002B0A1B" w:rsidRPr="0013373B" w:rsidRDefault="009900BF" w:rsidP="00B81061">
      <w:pPr>
        <w:spacing w:after="120" w:line="276" w:lineRule="auto"/>
        <w:ind w:left="-284"/>
        <w:rPr>
          <w:rFonts w:ascii="Arial Narrow" w:eastAsia="Montserrat" w:hAnsi="Arial Narrow" w:cs="Arial"/>
          <w:b/>
          <w:color w:val="002060"/>
          <w:sz w:val="20"/>
        </w:rPr>
      </w:pPr>
      <w:r>
        <w:rPr>
          <w:rFonts w:ascii="Arial Narrow" w:eastAsia="Montserrat" w:hAnsi="Arial Narrow" w:cs="Arial"/>
          <w:b/>
          <w:color w:val="002060"/>
          <w:sz w:val="20"/>
        </w:rPr>
        <w:t>C</w:t>
      </w:r>
      <w:r w:rsidR="00B05476">
        <w:rPr>
          <w:rFonts w:ascii="Arial Narrow" w:eastAsia="Montserrat" w:hAnsi="Arial Narrow" w:cs="Arial"/>
          <w:b/>
          <w:color w:val="002060"/>
          <w:sz w:val="20"/>
        </w:rPr>
        <w:t xml:space="preserve">ontact </w:t>
      </w:r>
      <w:r w:rsidR="007C2EE3" w:rsidRPr="003A694E">
        <w:rPr>
          <w:rFonts w:ascii="Arial Narrow" w:eastAsia="Montserrat" w:hAnsi="Arial Narrow" w:cs="Arial"/>
          <w:b/>
          <w:color w:val="002060"/>
          <w:sz w:val="20"/>
        </w:rPr>
        <w:t xml:space="preserve">presse : </w:t>
      </w:r>
      <w:r w:rsidR="007C2EE3" w:rsidRPr="003A694E">
        <w:rPr>
          <w:rFonts w:ascii="Arial Narrow" w:eastAsia="Montserrat" w:hAnsi="Arial Narrow" w:cs="Arial"/>
          <w:color w:val="002060"/>
          <w:sz w:val="20"/>
          <w:szCs w:val="20"/>
        </w:rPr>
        <w:t>Sylvie Le Roux</w:t>
      </w:r>
      <w:r w:rsidR="002B0A1B" w:rsidRPr="003A694E">
        <w:rPr>
          <w:rFonts w:ascii="Arial Narrow" w:eastAsia="Montserrat" w:hAnsi="Arial Narrow" w:cs="Arial"/>
          <w:color w:val="002060"/>
          <w:sz w:val="20"/>
          <w:szCs w:val="20"/>
        </w:rPr>
        <w:t xml:space="preserve"> </w:t>
      </w:r>
      <w:r w:rsidR="007C2EE3" w:rsidRPr="003A694E">
        <w:rPr>
          <w:rFonts w:ascii="Arial Narrow" w:eastAsia="Montserrat" w:hAnsi="Arial Narrow" w:cs="Arial"/>
          <w:color w:val="002060"/>
          <w:sz w:val="20"/>
          <w:szCs w:val="20"/>
        </w:rPr>
        <w:t xml:space="preserve">- </w:t>
      </w:r>
      <w:hyperlink r:id="rId13">
        <w:r w:rsidR="007C2EE3" w:rsidRPr="003A694E">
          <w:rPr>
            <w:rFonts w:ascii="Arial Narrow" w:eastAsia="Arial" w:hAnsi="Arial Narrow" w:cs="Arial"/>
            <w:color w:val="002060"/>
            <w:sz w:val="20"/>
            <w:szCs w:val="20"/>
            <w:u w:val="single"/>
          </w:rPr>
          <w:t>sylvie.leroux@pressentiel.fr</w:t>
        </w:r>
      </w:hyperlink>
      <w:r w:rsidR="002B0A1B" w:rsidRPr="003A694E">
        <w:rPr>
          <w:rFonts w:ascii="Arial Narrow" w:eastAsia="Arial" w:hAnsi="Arial Narrow" w:cs="Arial"/>
          <w:color w:val="002060"/>
          <w:sz w:val="20"/>
          <w:szCs w:val="20"/>
        </w:rPr>
        <w:t xml:space="preserve"> - 0</w:t>
      </w:r>
      <w:r w:rsidR="007C2EE3" w:rsidRPr="003A694E">
        <w:rPr>
          <w:rFonts w:ascii="Arial Narrow" w:eastAsia="Arial" w:hAnsi="Arial Narrow" w:cs="Arial"/>
          <w:color w:val="002060"/>
          <w:sz w:val="20"/>
          <w:szCs w:val="20"/>
        </w:rPr>
        <w:t>6 28 69 05 24</w:t>
      </w:r>
    </w:p>
    <w:p w14:paraId="7440B000" w14:textId="77777777" w:rsidR="003941F9" w:rsidRPr="003941F9" w:rsidRDefault="003941F9" w:rsidP="00B81061">
      <w:pPr>
        <w:spacing w:after="120" w:line="276" w:lineRule="auto"/>
        <w:ind w:left="-284"/>
        <w:jc w:val="both"/>
        <w:rPr>
          <w:rFonts w:ascii="Arial" w:eastAsia="Arial" w:hAnsi="Arial" w:cs="Arial"/>
          <w:i/>
          <w:color w:val="02054E"/>
          <w:sz w:val="18"/>
          <w:szCs w:val="18"/>
        </w:rPr>
      </w:pPr>
      <w:r w:rsidRPr="003941F9">
        <w:rPr>
          <w:rFonts w:ascii="Arial" w:eastAsia="Arial" w:hAnsi="Arial" w:cs="Arial"/>
          <w:b/>
          <w:i/>
          <w:color w:val="02054E"/>
          <w:sz w:val="18"/>
          <w:szCs w:val="18"/>
        </w:rPr>
        <w:t>A propos de l’AFNUM</w:t>
      </w:r>
    </w:p>
    <w:p w14:paraId="3256A066" w14:textId="66F16792" w:rsidR="00C81670" w:rsidRPr="00C81670" w:rsidRDefault="003941F9" w:rsidP="00B81061">
      <w:pPr>
        <w:spacing w:after="120" w:line="276" w:lineRule="auto"/>
        <w:ind w:left="-284"/>
        <w:jc w:val="both"/>
        <w:rPr>
          <w:rFonts w:ascii="Arial" w:eastAsia="Arial" w:hAnsi="Arial" w:cs="Arial"/>
          <w:i/>
          <w:color w:val="02054E"/>
          <w:sz w:val="18"/>
          <w:szCs w:val="18"/>
          <w:lang w:val="fr-FR"/>
        </w:rPr>
      </w:pPr>
      <w:r w:rsidRPr="003941F9">
        <w:rPr>
          <w:rFonts w:ascii="Arial" w:eastAsia="Arial" w:hAnsi="Arial" w:cs="Arial"/>
          <w:i/>
          <w:color w:val="02054E"/>
          <w:sz w:val="18"/>
          <w:szCs w:val="18"/>
        </w:rPr>
        <w:t>L’AFNUM (Alliance Française des Industries du Numérique) représente, en France, les industriels des infrastructures numériques, du quantique, de l’IT, de l’impression et de l’électronique grand public.</w:t>
      </w:r>
      <w:r w:rsidR="00CF6BF5">
        <w:rPr>
          <w:rFonts w:ascii="Arial" w:eastAsia="Arial" w:hAnsi="Arial" w:cs="Arial"/>
          <w:i/>
          <w:color w:val="02054E"/>
          <w:sz w:val="18"/>
          <w:szCs w:val="18"/>
        </w:rPr>
        <w:t xml:space="preserve"> A ce titre, elle </w:t>
      </w:r>
      <w:r w:rsidR="00CF6BF5" w:rsidRPr="00CF6BF5">
        <w:rPr>
          <w:rFonts w:ascii="Arial" w:eastAsia="Arial" w:hAnsi="Arial" w:cs="Arial"/>
          <w:i/>
          <w:color w:val="02054E"/>
          <w:sz w:val="18"/>
          <w:szCs w:val="18"/>
          <w:lang w:val="fr-FR"/>
        </w:rPr>
        <w:t>rassemble les principaux acteurs mondiaux de la conception, de la fabrication et de la distribution de matériels et solutions photographiques présents sur le marché français, parmi lesquels Canon, Nikon, Sony, Fujifilm, Panasonic, Leica Camera, Sigma, Tamron et OM System. Ces membres représentent près de 100 % du marché français de la photo</w:t>
      </w:r>
      <w:r w:rsidR="00C81670">
        <w:rPr>
          <w:rFonts w:ascii="Arial" w:eastAsia="Arial" w:hAnsi="Arial" w:cs="Arial"/>
          <w:i/>
          <w:color w:val="02054E"/>
          <w:sz w:val="18"/>
          <w:szCs w:val="18"/>
          <w:lang w:val="fr-FR"/>
        </w:rPr>
        <w:t xml:space="preserve">, </w:t>
      </w:r>
      <w:r w:rsidR="00C81670" w:rsidRPr="00C81670">
        <w:rPr>
          <w:rFonts w:ascii="Arial" w:eastAsia="Arial" w:hAnsi="Arial" w:cs="Arial"/>
          <w:i/>
          <w:color w:val="02054E"/>
          <w:sz w:val="18"/>
          <w:szCs w:val="18"/>
          <w:lang w:val="fr-FR"/>
        </w:rPr>
        <w:t>pour un chiffre d'affaires annuel de près de 400 millions d'euros.</w:t>
      </w:r>
    </w:p>
    <w:p w14:paraId="54CDEF7E" w14:textId="738C442B" w:rsidR="00966ADD" w:rsidRPr="00B05476" w:rsidRDefault="003941F9" w:rsidP="00B81061">
      <w:pPr>
        <w:spacing w:after="120" w:line="276" w:lineRule="auto"/>
        <w:ind w:left="-284"/>
        <w:jc w:val="both"/>
        <w:rPr>
          <w:rFonts w:ascii="Arial" w:eastAsia="Arial" w:hAnsi="Arial" w:cs="Arial"/>
          <w:i/>
          <w:color w:val="02054E"/>
          <w:sz w:val="18"/>
          <w:szCs w:val="18"/>
        </w:rPr>
      </w:pPr>
      <w:r w:rsidRPr="00CF6BF5">
        <w:rPr>
          <w:rFonts w:ascii="Arial" w:eastAsia="Arial" w:hAnsi="Arial" w:cs="Arial"/>
          <w:i/>
          <w:color w:val="02054E"/>
          <w:sz w:val="18"/>
          <w:szCs w:val="18"/>
        </w:rPr>
        <w:t xml:space="preserve">Le poids économique </w:t>
      </w:r>
      <w:r w:rsidR="00CF6BF5" w:rsidRPr="00CF6BF5">
        <w:rPr>
          <w:rFonts w:ascii="Arial" w:eastAsia="Arial" w:hAnsi="Arial" w:cs="Arial"/>
          <w:i/>
          <w:color w:val="02054E"/>
          <w:sz w:val="18"/>
          <w:szCs w:val="18"/>
        </w:rPr>
        <w:t xml:space="preserve">total </w:t>
      </w:r>
      <w:r w:rsidRPr="00CF6BF5">
        <w:rPr>
          <w:rFonts w:ascii="Arial" w:eastAsia="Arial" w:hAnsi="Arial" w:cs="Arial"/>
          <w:i/>
          <w:color w:val="02054E"/>
          <w:sz w:val="18"/>
          <w:szCs w:val="18"/>
        </w:rPr>
        <w:t xml:space="preserve">des entreprises adhérentes de l’AFNUM en France est de 250.000 emplois (dont plus de 80.000 emplois directs) pour 35 milliards d’euros de chiffre d’affaires cumulés en France. </w:t>
      </w:r>
    </w:p>
    <w:sectPr w:rsidR="00966ADD" w:rsidRPr="00B05476" w:rsidSect="00B81061">
      <w:headerReference w:type="even" r:id="rId14"/>
      <w:headerReference w:type="default" r:id="rId15"/>
      <w:footerReference w:type="even" r:id="rId16"/>
      <w:footerReference w:type="default" r:id="rId17"/>
      <w:headerReference w:type="first" r:id="rId18"/>
      <w:footerReference w:type="first" r:id="rId19"/>
      <w:pgSz w:w="11910" w:h="16850"/>
      <w:pgMar w:top="272" w:right="853" w:bottom="1135" w:left="1134"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7CBCBFC" w14:textId="77777777" w:rsidR="00587E6C" w:rsidRDefault="00587E6C" w:rsidP="003941F9">
      <w:r>
        <w:separator/>
      </w:r>
    </w:p>
  </w:endnote>
  <w:endnote w:type="continuationSeparator" w:id="0">
    <w:p w14:paraId="24B4816C" w14:textId="77777777" w:rsidR="00587E6C" w:rsidRDefault="00587E6C" w:rsidP="003941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altName w:val="Calibri"/>
    <w:panose1 w:val="020B0604020202020204"/>
    <w:charset w:val="00"/>
    <w:family w:val="swiss"/>
    <w:pitch w:val="variable"/>
    <w:sig w:usb0="20000287" w:usb1="00000003" w:usb2="00000000" w:usb3="00000000" w:csb0="0000019F" w:csb1="00000000"/>
  </w:font>
  <w:font w:name="Aptos Display">
    <w:altName w:val="Calibri"/>
    <w:panose1 w:val="020B0604020202020204"/>
    <w:charset w:val="00"/>
    <w:family w:val="swiss"/>
    <w:pitch w:val="variable"/>
    <w:sig w:usb0="20000287" w:usb1="00000003" w:usb2="00000000" w:usb3="00000000" w:csb0="0000019F" w:csb1="00000000"/>
  </w:font>
  <w:font w:name="Montserrat">
    <w:altName w:val="Calibri"/>
    <w:panose1 w:val="020B0604020202020204"/>
    <w:charset w:val="00"/>
    <w:family w:val="auto"/>
    <w:pitch w:val="variable"/>
    <w:sig w:usb0="2000020F" w:usb1="00000003" w:usb2="00000000" w:usb3="00000000" w:csb0="00000197"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50D455" w14:textId="77777777" w:rsidR="00314909" w:rsidRDefault="00314909">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E61431" w14:textId="77777777" w:rsidR="00314909" w:rsidRDefault="00314909">
    <w:pPr>
      <w:pStyle w:val="Pieddepag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26C568" w14:textId="77777777" w:rsidR="00314909" w:rsidRDefault="00314909">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C887BAC" w14:textId="77777777" w:rsidR="00587E6C" w:rsidRDefault="00587E6C" w:rsidP="003941F9">
      <w:r>
        <w:separator/>
      </w:r>
    </w:p>
  </w:footnote>
  <w:footnote w:type="continuationSeparator" w:id="0">
    <w:p w14:paraId="637FAD52" w14:textId="77777777" w:rsidR="00587E6C" w:rsidRDefault="00587E6C" w:rsidP="003941F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C63B34" w14:textId="77777777" w:rsidR="00314909" w:rsidRDefault="00314909">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D12A033" w14:textId="2D62E0EB" w:rsidR="00941C53" w:rsidRDefault="00941C53"/>
  <w:p w14:paraId="7148B343" w14:textId="4E18B8AA" w:rsidR="003941F9" w:rsidRDefault="003941F9"/>
  <w:p w14:paraId="7D5BA1A7" w14:textId="77777777" w:rsidR="003941F9" w:rsidRDefault="003941F9" w:rsidP="00276872">
    <w:pPr>
      <w:jc w:val="center"/>
    </w:pPr>
  </w:p>
  <w:p w14:paraId="15251A57" w14:textId="4B70470F" w:rsidR="00276872" w:rsidRDefault="00276872">
    <w:pPr>
      <w:pStyle w:val="En-tt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BBA4D8" w14:textId="77777777" w:rsidR="00314909" w:rsidRDefault="00314909">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3DA4E15"/>
    <w:multiLevelType w:val="hybridMultilevel"/>
    <w:tmpl w:val="6E6A50E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18442FB0"/>
    <w:multiLevelType w:val="multilevel"/>
    <w:tmpl w:val="409C1B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0940E54"/>
    <w:multiLevelType w:val="hybridMultilevel"/>
    <w:tmpl w:val="1D90831E"/>
    <w:lvl w:ilvl="0" w:tplc="8830FE58">
      <w:start w:val="84"/>
      <w:numFmt w:val="bullet"/>
      <w:lvlText w:val=""/>
      <w:lvlJc w:val="left"/>
      <w:pPr>
        <w:ind w:left="720" w:hanging="360"/>
      </w:pPr>
      <w:rPr>
        <w:rFonts w:ascii="Wingdings" w:eastAsia="Times New Roman" w:hAnsi="Wingdings"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24063660"/>
    <w:multiLevelType w:val="hybridMultilevel"/>
    <w:tmpl w:val="9BF8255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541866A9"/>
    <w:multiLevelType w:val="hybridMultilevel"/>
    <w:tmpl w:val="5524B11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5AE00CC4"/>
    <w:multiLevelType w:val="hybridMultilevel"/>
    <w:tmpl w:val="E2C06544"/>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15:restartNumberingAfterBreak="0">
    <w:nsid w:val="704900BB"/>
    <w:multiLevelType w:val="multilevel"/>
    <w:tmpl w:val="824AD7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5"/>
  </w:num>
  <w:num w:numId="3">
    <w:abstractNumId w:val="3"/>
  </w:num>
  <w:num w:numId="4">
    <w:abstractNumId w:val="0"/>
  </w:num>
  <w:num w:numId="5">
    <w:abstractNumId w:val="6"/>
  </w:num>
  <w:num w:numId="6">
    <w:abstractNumId w:val="1"/>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41F9"/>
    <w:rsid w:val="00046031"/>
    <w:rsid w:val="00064981"/>
    <w:rsid w:val="0008288E"/>
    <w:rsid w:val="000854F4"/>
    <w:rsid w:val="00087C7C"/>
    <w:rsid w:val="000A57CD"/>
    <w:rsid w:val="00120CDE"/>
    <w:rsid w:val="00125A45"/>
    <w:rsid w:val="00126ABF"/>
    <w:rsid w:val="0013373B"/>
    <w:rsid w:val="00157B46"/>
    <w:rsid w:val="00185EE8"/>
    <w:rsid w:val="00196837"/>
    <w:rsid w:val="001E331D"/>
    <w:rsid w:val="001F75B6"/>
    <w:rsid w:val="0020168C"/>
    <w:rsid w:val="00223FFD"/>
    <w:rsid w:val="00240E3B"/>
    <w:rsid w:val="00270B1D"/>
    <w:rsid w:val="00276872"/>
    <w:rsid w:val="00277C77"/>
    <w:rsid w:val="002848A7"/>
    <w:rsid w:val="002A2E81"/>
    <w:rsid w:val="002A71B5"/>
    <w:rsid w:val="002B0A1B"/>
    <w:rsid w:val="002B5C77"/>
    <w:rsid w:val="002E477A"/>
    <w:rsid w:val="003027FE"/>
    <w:rsid w:val="00314909"/>
    <w:rsid w:val="00325CEF"/>
    <w:rsid w:val="00327348"/>
    <w:rsid w:val="00361578"/>
    <w:rsid w:val="003941F9"/>
    <w:rsid w:val="003A694E"/>
    <w:rsid w:val="003B12E3"/>
    <w:rsid w:val="003B3BC2"/>
    <w:rsid w:val="003E79CF"/>
    <w:rsid w:val="00413893"/>
    <w:rsid w:val="0043515F"/>
    <w:rsid w:val="0047043B"/>
    <w:rsid w:val="00477CA7"/>
    <w:rsid w:val="00483750"/>
    <w:rsid w:val="00485FA1"/>
    <w:rsid w:val="00497781"/>
    <w:rsid w:val="004B10B1"/>
    <w:rsid w:val="004E5B05"/>
    <w:rsid w:val="0050388F"/>
    <w:rsid w:val="00527F63"/>
    <w:rsid w:val="0053042D"/>
    <w:rsid w:val="00566D83"/>
    <w:rsid w:val="00574917"/>
    <w:rsid w:val="00587E6C"/>
    <w:rsid w:val="005B2359"/>
    <w:rsid w:val="005B6075"/>
    <w:rsid w:val="005E18BF"/>
    <w:rsid w:val="00602BA8"/>
    <w:rsid w:val="006369FE"/>
    <w:rsid w:val="00636BC8"/>
    <w:rsid w:val="00641B5C"/>
    <w:rsid w:val="006453BC"/>
    <w:rsid w:val="006470A7"/>
    <w:rsid w:val="00695B99"/>
    <w:rsid w:val="006A2783"/>
    <w:rsid w:val="00721DF2"/>
    <w:rsid w:val="0072315A"/>
    <w:rsid w:val="007353E4"/>
    <w:rsid w:val="007625F8"/>
    <w:rsid w:val="007820AA"/>
    <w:rsid w:val="007A7E0E"/>
    <w:rsid w:val="007C2EE3"/>
    <w:rsid w:val="008028FA"/>
    <w:rsid w:val="00813E2D"/>
    <w:rsid w:val="00824FE7"/>
    <w:rsid w:val="00834A8E"/>
    <w:rsid w:val="008668CA"/>
    <w:rsid w:val="008730D9"/>
    <w:rsid w:val="008A27EB"/>
    <w:rsid w:val="008D4F1F"/>
    <w:rsid w:val="008D6DDE"/>
    <w:rsid w:val="008E12BA"/>
    <w:rsid w:val="008E6C9A"/>
    <w:rsid w:val="008F46FE"/>
    <w:rsid w:val="00913003"/>
    <w:rsid w:val="009330BE"/>
    <w:rsid w:val="00941C53"/>
    <w:rsid w:val="00966ADD"/>
    <w:rsid w:val="00967FF0"/>
    <w:rsid w:val="009900BF"/>
    <w:rsid w:val="00991C1D"/>
    <w:rsid w:val="009C0A1E"/>
    <w:rsid w:val="009D0F1E"/>
    <w:rsid w:val="009D6DE4"/>
    <w:rsid w:val="009E1A6B"/>
    <w:rsid w:val="00A0018E"/>
    <w:rsid w:val="00A146C9"/>
    <w:rsid w:val="00A57E37"/>
    <w:rsid w:val="00A700AD"/>
    <w:rsid w:val="00A85B0F"/>
    <w:rsid w:val="00A91AF3"/>
    <w:rsid w:val="00AD6459"/>
    <w:rsid w:val="00AF310E"/>
    <w:rsid w:val="00AF3C04"/>
    <w:rsid w:val="00B05476"/>
    <w:rsid w:val="00B25666"/>
    <w:rsid w:val="00B519B4"/>
    <w:rsid w:val="00B537E6"/>
    <w:rsid w:val="00B6331A"/>
    <w:rsid w:val="00B63368"/>
    <w:rsid w:val="00B81061"/>
    <w:rsid w:val="00B81B8C"/>
    <w:rsid w:val="00B86E56"/>
    <w:rsid w:val="00B959F3"/>
    <w:rsid w:val="00BB030C"/>
    <w:rsid w:val="00BD25D5"/>
    <w:rsid w:val="00C02E75"/>
    <w:rsid w:val="00C0594B"/>
    <w:rsid w:val="00C20461"/>
    <w:rsid w:val="00C24CB9"/>
    <w:rsid w:val="00C4427E"/>
    <w:rsid w:val="00C520B3"/>
    <w:rsid w:val="00C81670"/>
    <w:rsid w:val="00CB7322"/>
    <w:rsid w:val="00CE36C2"/>
    <w:rsid w:val="00CE60B1"/>
    <w:rsid w:val="00CF6BF5"/>
    <w:rsid w:val="00D0441D"/>
    <w:rsid w:val="00D205C0"/>
    <w:rsid w:val="00D256CB"/>
    <w:rsid w:val="00D434AC"/>
    <w:rsid w:val="00D525D1"/>
    <w:rsid w:val="00D7348A"/>
    <w:rsid w:val="00DD000D"/>
    <w:rsid w:val="00DD3CBD"/>
    <w:rsid w:val="00DD4EB5"/>
    <w:rsid w:val="00DE3271"/>
    <w:rsid w:val="00DF2872"/>
    <w:rsid w:val="00E53750"/>
    <w:rsid w:val="00E5383C"/>
    <w:rsid w:val="00E820B7"/>
    <w:rsid w:val="00E826D4"/>
    <w:rsid w:val="00EF7CAE"/>
    <w:rsid w:val="00F13E5A"/>
    <w:rsid w:val="00F3741E"/>
    <w:rsid w:val="00F747D2"/>
    <w:rsid w:val="00F912FA"/>
    <w:rsid w:val="00FA2E62"/>
    <w:rsid w:val="00FD3438"/>
    <w:rsid w:val="00FF2C8C"/>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71E0202"/>
  <w15:chartTrackingRefBased/>
  <w15:docId w15:val="{EB403529-BF58-4382-92FB-91B448DA27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4"/>
        <w:szCs w:val="24"/>
        <w:lang w:val="fr-FR" w:eastAsia="en-US" w:bidi="ar-SA"/>
        <w14:ligatures w14:val="standardContextual"/>
      </w:rPr>
    </w:rPrDefault>
    <w:pPrDefault>
      <w:pPr>
        <w:spacing w:after="160" w:line="278"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941F9"/>
    <w:pPr>
      <w:widowControl w:val="0"/>
      <w:spacing w:after="0" w:line="240" w:lineRule="auto"/>
    </w:pPr>
    <w:rPr>
      <w:rFonts w:ascii="Aptos" w:eastAsia="Aptos" w:hAnsi="Aptos" w:cs="Aptos"/>
      <w:kern w:val="0"/>
      <w:sz w:val="22"/>
      <w:szCs w:val="22"/>
      <w:lang w:val="fr" w:eastAsia="fr-FR"/>
      <w14:ligatures w14:val="none"/>
    </w:rPr>
  </w:style>
  <w:style w:type="paragraph" w:styleId="Titre1">
    <w:name w:val="heading 1"/>
    <w:basedOn w:val="Normal"/>
    <w:next w:val="Normal"/>
    <w:link w:val="Titre1Car"/>
    <w:uiPriority w:val="9"/>
    <w:qFormat/>
    <w:rsid w:val="003941F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semiHidden/>
    <w:unhideWhenUsed/>
    <w:qFormat/>
    <w:rsid w:val="003941F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unhideWhenUsed/>
    <w:qFormat/>
    <w:rsid w:val="003941F9"/>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semiHidden/>
    <w:unhideWhenUsed/>
    <w:qFormat/>
    <w:rsid w:val="003941F9"/>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3941F9"/>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3941F9"/>
    <w:pPr>
      <w:keepNext/>
      <w:keepLines/>
      <w:spacing w:before="4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3941F9"/>
    <w:pPr>
      <w:keepNext/>
      <w:keepLines/>
      <w:spacing w:before="4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3941F9"/>
    <w:pPr>
      <w:keepNext/>
      <w:keepLines/>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3941F9"/>
    <w:pPr>
      <w:keepNext/>
      <w:keepLines/>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3941F9"/>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semiHidden/>
    <w:rsid w:val="003941F9"/>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rsid w:val="003941F9"/>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semiHidden/>
    <w:rsid w:val="003941F9"/>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3941F9"/>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3941F9"/>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3941F9"/>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3941F9"/>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3941F9"/>
    <w:rPr>
      <w:rFonts w:eastAsiaTheme="majorEastAsia" w:cstheme="majorBidi"/>
      <w:color w:val="272727" w:themeColor="text1" w:themeTint="D8"/>
    </w:rPr>
  </w:style>
  <w:style w:type="paragraph" w:styleId="Titre">
    <w:name w:val="Title"/>
    <w:basedOn w:val="Normal"/>
    <w:next w:val="Normal"/>
    <w:link w:val="TitreCar"/>
    <w:uiPriority w:val="10"/>
    <w:qFormat/>
    <w:rsid w:val="003941F9"/>
    <w:pPr>
      <w:spacing w:after="80"/>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3941F9"/>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3941F9"/>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3941F9"/>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3941F9"/>
    <w:pPr>
      <w:spacing w:before="160"/>
      <w:jc w:val="center"/>
    </w:pPr>
    <w:rPr>
      <w:i/>
      <w:iCs/>
      <w:color w:val="404040" w:themeColor="text1" w:themeTint="BF"/>
    </w:rPr>
  </w:style>
  <w:style w:type="character" w:customStyle="1" w:styleId="CitationCar">
    <w:name w:val="Citation Car"/>
    <w:basedOn w:val="Policepardfaut"/>
    <w:link w:val="Citation"/>
    <w:uiPriority w:val="29"/>
    <w:rsid w:val="003941F9"/>
    <w:rPr>
      <w:i/>
      <w:iCs/>
      <w:color w:val="404040" w:themeColor="text1" w:themeTint="BF"/>
    </w:rPr>
  </w:style>
  <w:style w:type="paragraph" w:styleId="Paragraphedeliste">
    <w:name w:val="List Paragraph"/>
    <w:basedOn w:val="Normal"/>
    <w:uiPriority w:val="34"/>
    <w:qFormat/>
    <w:rsid w:val="003941F9"/>
    <w:pPr>
      <w:ind w:left="720"/>
      <w:contextualSpacing/>
    </w:pPr>
  </w:style>
  <w:style w:type="character" w:styleId="Accentuationintense">
    <w:name w:val="Intense Emphasis"/>
    <w:basedOn w:val="Policepardfaut"/>
    <w:uiPriority w:val="21"/>
    <w:qFormat/>
    <w:rsid w:val="003941F9"/>
    <w:rPr>
      <w:i/>
      <w:iCs/>
      <w:color w:val="0F4761" w:themeColor="accent1" w:themeShade="BF"/>
    </w:rPr>
  </w:style>
  <w:style w:type="paragraph" w:styleId="Citationintense">
    <w:name w:val="Intense Quote"/>
    <w:basedOn w:val="Normal"/>
    <w:next w:val="Normal"/>
    <w:link w:val="CitationintenseCar"/>
    <w:uiPriority w:val="30"/>
    <w:qFormat/>
    <w:rsid w:val="003941F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3941F9"/>
    <w:rPr>
      <w:i/>
      <w:iCs/>
      <w:color w:val="0F4761" w:themeColor="accent1" w:themeShade="BF"/>
    </w:rPr>
  </w:style>
  <w:style w:type="character" w:styleId="Rfrenceintense">
    <w:name w:val="Intense Reference"/>
    <w:basedOn w:val="Policepardfaut"/>
    <w:uiPriority w:val="32"/>
    <w:qFormat/>
    <w:rsid w:val="003941F9"/>
    <w:rPr>
      <w:b/>
      <w:bCs/>
      <w:smallCaps/>
      <w:color w:val="0F4761" w:themeColor="accent1" w:themeShade="BF"/>
      <w:spacing w:val="5"/>
    </w:rPr>
  </w:style>
  <w:style w:type="paragraph" w:styleId="En-tte">
    <w:name w:val="header"/>
    <w:basedOn w:val="Normal"/>
    <w:link w:val="En-tteCar"/>
    <w:uiPriority w:val="99"/>
    <w:unhideWhenUsed/>
    <w:rsid w:val="003941F9"/>
    <w:pPr>
      <w:tabs>
        <w:tab w:val="center" w:pos="4536"/>
        <w:tab w:val="right" w:pos="9072"/>
      </w:tabs>
    </w:pPr>
  </w:style>
  <w:style w:type="character" w:customStyle="1" w:styleId="En-tteCar">
    <w:name w:val="En-tête Car"/>
    <w:basedOn w:val="Policepardfaut"/>
    <w:link w:val="En-tte"/>
    <w:uiPriority w:val="99"/>
    <w:rsid w:val="003941F9"/>
    <w:rPr>
      <w:rFonts w:ascii="Aptos" w:eastAsia="Aptos" w:hAnsi="Aptos" w:cs="Aptos"/>
      <w:kern w:val="0"/>
      <w:sz w:val="22"/>
      <w:szCs w:val="22"/>
      <w:lang w:val="fr" w:eastAsia="fr-FR"/>
      <w14:ligatures w14:val="none"/>
    </w:rPr>
  </w:style>
  <w:style w:type="paragraph" w:styleId="Pieddepage">
    <w:name w:val="footer"/>
    <w:basedOn w:val="Normal"/>
    <w:link w:val="PieddepageCar"/>
    <w:uiPriority w:val="99"/>
    <w:unhideWhenUsed/>
    <w:rsid w:val="003941F9"/>
    <w:pPr>
      <w:tabs>
        <w:tab w:val="center" w:pos="4536"/>
        <w:tab w:val="right" w:pos="9072"/>
      </w:tabs>
    </w:pPr>
  </w:style>
  <w:style w:type="character" w:customStyle="1" w:styleId="PieddepageCar">
    <w:name w:val="Pied de page Car"/>
    <w:basedOn w:val="Policepardfaut"/>
    <w:link w:val="Pieddepage"/>
    <w:uiPriority w:val="99"/>
    <w:rsid w:val="003941F9"/>
    <w:rPr>
      <w:rFonts w:ascii="Aptos" w:eastAsia="Aptos" w:hAnsi="Aptos" w:cs="Aptos"/>
      <w:kern w:val="0"/>
      <w:sz w:val="22"/>
      <w:szCs w:val="22"/>
      <w:lang w:val="fr" w:eastAsia="fr-FR"/>
      <w14:ligatures w14:val="none"/>
    </w:rPr>
  </w:style>
  <w:style w:type="paragraph" w:styleId="NormalWeb">
    <w:name w:val="Normal (Web)"/>
    <w:basedOn w:val="Normal"/>
    <w:uiPriority w:val="99"/>
    <w:unhideWhenUsed/>
    <w:rsid w:val="003941F9"/>
    <w:pPr>
      <w:widowControl/>
      <w:spacing w:before="100" w:beforeAutospacing="1" w:after="100" w:afterAutospacing="1"/>
    </w:pPr>
    <w:rPr>
      <w:rFonts w:ascii="Times New Roman" w:eastAsia="Times New Roman" w:hAnsi="Times New Roman" w:cs="Times New Roman"/>
      <w:sz w:val="24"/>
      <w:szCs w:val="24"/>
      <w:lang w:val="fr-FR"/>
    </w:rPr>
  </w:style>
  <w:style w:type="paragraph" w:styleId="Rvision">
    <w:name w:val="Revision"/>
    <w:hidden/>
    <w:uiPriority w:val="99"/>
    <w:semiHidden/>
    <w:rsid w:val="00D256CB"/>
    <w:pPr>
      <w:spacing w:after="0" w:line="240" w:lineRule="auto"/>
    </w:pPr>
    <w:rPr>
      <w:rFonts w:ascii="Aptos" w:eastAsia="Aptos" w:hAnsi="Aptos" w:cs="Aptos"/>
      <w:kern w:val="0"/>
      <w:sz w:val="22"/>
      <w:szCs w:val="22"/>
      <w:lang w:val="fr" w:eastAsia="fr-FR"/>
      <w14:ligatures w14:val="none"/>
    </w:rPr>
  </w:style>
  <w:style w:type="character" w:styleId="Marquedecommentaire">
    <w:name w:val="annotation reference"/>
    <w:basedOn w:val="Policepardfaut"/>
    <w:uiPriority w:val="99"/>
    <w:semiHidden/>
    <w:unhideWhenUsed/>
    <w:rsid w:val="00E53750"/>
    <w:rPr>
      <w:sz w:val="16"/>
      <w:szCs w:val="16"/>
    </w:rPr>
  </w:style>
  <w:style w:type="paragraph" w:styleId="Commentaire">
    <w:name w:val="annotation text"/>
    <w:basedOn w:val="Normal"/>
    <w:link w:val="CommentaireCar"/>
    <w:uiPriority w:val="99"/>
    <w:unhideWhenUsed/>
    <w:rsid w:val="00E53750"/>
    <w:rPr>
      <w:sz w:val="20"/>
      <w:szCs w:val="20"/>
    </w:rPr>
  </w:style>
  <w:style w:type="character" w:customStyle="1" w:styleId="CommentaireCar">
    <w:name w:val="Commentaire Car"/>
    <w:basedOn w:val="Policepardfaut"/>
    <w:link w:val="Commentaire"/>
    <w:uiPriority w:val="99"/>
    <w:rsid w:val="00E53750"/>
    <w:rPr>
      <w:rFonts w:ascii="Aptos" w:eastAsia="Aptos" w:hAnsi="Aptos" w:cs="Aptos"/>
      <w:kern w:val="0"/>
      <w:sz w:val="20"/>
      <w:szCs w:val="20"/>
      <w:lang w:val="fr" w:eastAsia="fr-FR"/>
      <w14:ligatures w14:val="none"/>
    </w:rPr>
  </w:style>
  <w:style w:type="paragraph" w:styleId="Objetducommentaire">
    <w:name w:val="annotation subject"/>
    <w:basedOn w:val="Commentaire"/>
    <w:next w:val="Commentaire"/>
    <w:link w:val="ObjetducommentaireCar"/>
    <w:uiPriority w:val="99"/>
    <w:semiHidden/>
    <w:unhideWhenUsed/>
    <w:rsid w:val="00E53750"/>
    <w:rPr>
      <w:b/>
      <w:bCs/>
    </w:rPr>
  </w:style>
  <w:style w:type="character" w:customStyle="1" w:styleId="ObjetducommentaireCar">
    <w:name w:val="Objet du commentaire Car"/>
    <w:basedOn w:val="CommentaireCar"/>
    <w:link w:val="Objetducommentaire"/>
    <w:uiPriority w:val="99"/>
    <w:semiHidden/>
    <w:rsid w:val="00E53750"/>
    <w:rPr>
      <w:rFonts w:ascii="Aptos" w:eastAsia="Aptos" w:hAnsi="Aptos" w:cs="Aptos"/>
      <w:b/>
      <w:bCs/>
      <w:kern w:val="0"/>
      <w:sz w:val="20"/>
      <w:szCs w:val="20"/>
      <w:lang w:val="fr" w:eastAsia="fr-FR"/>
      <w14:ligatures w14:val="none"/>
    </w:rPr>
  </w:style>
  <w:style w:type="paragraph" w:styleId="Textedebulles">
    <w:name w:val="Balloon Text"/>
    <w:basedOn w:val="Normal"/>
    <w:link w:val="TextedebullesCar"/>
    <w:uiPriority w:val="99"/>
    <w:semiHidden/>
    <w:unhideWhenUsed/>
    <w:rsid w:val="009C0A1E"/>
    <w:rPr>
      <w:rFonts w:ascii="Times New Roman" w:hAnsi="Times New Roman" w:cs="Times New Roman"/>
      <w:sz w:val="18"/>
      <w:szCs w:val="18"/>
    </w:rPr>
  </w:style>
  <w:style w:type="character" w:customStyle="1" w:styleId="TextedebullesCar">
    <w:name w:val="Texte de bulles Car"/>
    <w:basedOn w:val="Policepardfaut"/>
    <w:link w:val="Textedebulles"/>
    <w:uiPriority w:val="99"/>
    <w:semiHidden/>
    <w:rsid w:val="009C0A1E"/>
    <w:rPr>
      <w:rFonts w:ascii="Times New Roman" w:eastAsia="Aptos" w:hAnsi="Times New Roman" w:cs="Times New Roman"/>
      <w:kern w:val="0"/>
      <w:sz w:val="18"/>
      <w:szCs w:val="18"/>
      <w:lang w:val="fr" w:eastAsia="fr-FR"/>
      <w14:ligatures w14:val="none"/>
    </w:rPr>
  </w:style>
  <w:style w:type="character" w:styleId="Lienhypertexte">
    <w:name w:val="Hyperlink"/>
    <w:basedOn w:val="Policepardfaut"/>
    <w:uiPriority w:val="99"/>
    <w:unhideWhenUsed/>
    <w:rsid w:val="002B0A1B"/>
    <w:rPr>
      <w:color w:val="467886" w:themeColor="hyperlink"/>
      <w:u w:val="single"/>
    </w:rPr>
  </w:style>
  <w:style w:type="character" w:styleId="Mentionnonrsolue">
    <w:name w:val="Unresolved Mention"/>
    <w:basedOn w:val="Policepardfaut"/>
    <w:uiPriority w:val="99"/>
    <w:semiHidden/>
    <w:unhideWhenUsed/>
    <w:rsid w:val="002B0A1B"/>
    <w:rPr>
      <w:color w:val="605E5C"/>
      <w:shd w:val="clear" w:color="auto" w:fill="E1DFDD"/>
    </w:rPr>
  </w:style>
  <w:style w:type="character" w:styleId="lev">
    <w:name w:val="Strong"/>
    <w:basedOn w:val="Policepardfaut"/>
    <w:uiPriority w:val="22"/>
    <w:qFormat/>
    <w:rsid w:val="00BD25D5"/>
    <w:rPr>
      <w:b/>
      <w:bCs/>
    </w:rPr>
  </w:style>
  <w:style w:type="character" w:styleId="Accentuation">
    <w:name w:val="Emphasis"/>
    <w:basedOn w:val="Policepardfaut"/>
    <w:uiPriority w:val="20"/>
    <w:qFormat/>
    <w:rsid w:val="00BD25D5"/>
    <w:rPr>
      <w:i/>
      <w:iCs/>
    </w:rPr>
  </w:style>
  <w:style w:type="paragraph" w:styleId="Notedebasdepage">
    <w:name w:val="footnote text"/>
    <w:basedOn w:val="Normal"/>
    <w:link w:val="NotedebasdepageCar"/>
    <w:uiPriority w:val="99"/>
    <w:semiHidden/>
    <w:unhideWhenUsed/>
    <w:rsid w:val="00AF310E"/>
    <w:rPr>
      <w:sz w:val="20"/>
      <w:szCs w:val="20"/>
    </w:rPr>
  </w:style>
  <w:style w:type="character" w:customStyle="1" w:styleId="NotedebasdepageCar">
    <w:name w:val="Note de bas de page Car"/>
    <w:basedOn w:val="Policepardfaut"/>
    <w:link w:val="Notedebasdepage"/>
    <w:uiPriority w:val="99"/>
    <w:semiHidden/>
    <w:rsid w:val="00AF310E"/>
    <w:rPr>
      <w:rFonts w:ascii="Aptos" w:eastAsia="Aptos" w:hAnsi="Aptos" w:cs="Aptos"/>
      <w:kern w:val="0"/>
      <w:sz w:val="20"/>
      <w:szCs w:val="20"/>
      <w:lang w:val="fr" w:eastAsia="fr-FR"/>
      <w14:ligatures w14:val="none"/>
    </w:rPr>
  </w:style>
  <w:style w:type="character" w:styleId="Appelnotedebasdep">
    <w:name w:val="footnote reference"/>
    <w:basedOn w:val="Policepardfaut"/>
    <w:uiPriority w:val="99"/>
    <w:semiHidden/>
    <w:unhideWhenUsed/>
    <w:rsid w:val="00AF310E"/>
    <w:rPr>
      <w:vertAlign w:val="superscript"/>
    </w:rPr>
  </w:style>
  <w:style w:type="character" w:styleId="Lienhypertextesuivivisit">
    <w:name w:val="FollowedHyperlink"/>
    <w:basedOn w:val="Policepardfaut"/>
    <w:uiPriority w:val="99"/>
    <w:semiHidden/>
    <w:unhideWhenUsed/>
    <w:rsid w:val="001F75B6"/>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35120318">
      <w:bodyDiv w:val="1"/>
      <w:marLeft w:val="0"/>
      <w:marRight w:val="0"/>
      <w:marTop w:val="0"/>
      <w:marBottom w:val="0"/>
      <w:divBdr>
        <w:top w:val="none" w:sz="0" w:space="0" w:color="auto"/>
        <w:left w:val="none" w:sz="0" w:space="0" w:color="auto"/>
        <w:bottom w:val="none" w:sz="0" w:space="0" w:color="auto"/>
        <w:right w:val="none" w:sz="0" w:space="0" w:color="auto"/>
      </w:divBdr>
    </w:div>
    <w:div w:id="2071683771">
      <w:bodyDiv w:val="1"/>
      <w:marLeft w:val="0"/>
      <w:marRight w:val="0"/>
      <w:marTop w:val="0"/>
      <w:marBottom w:val="0"/>
      <w:divBdr>
        <w:top w:val="none" w:sz="0" w:space="0" w:color="auto"/>
        <w:left w:val="none" w:sz="0" w:space="0" w:color="auto"/>
        <w:bottom w:val="none" w:sz="0" w:space="0" w:color="auto"/>
        <w:right w:val="none" w:sz="0" w:space="0" w:color="auto"/>
      </w:divBdr>
      <w:divsChild>
        <w:div w:id="25475144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sylvie.leroux@pressentiel.fr" TargetMode="Externa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yperlink" Target="https://www.lesalondelaphoto.com/fr-FR/presse-createur-contenus/communiques-dossiers-presse/cp-resultats-barometre-photo-video"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afnum.fr/2026/06/30/etude-sur-les-tendances-photo-2026/" TargetMode="External"/><Relationship Id="rId5" Type="http://schemas.openxmlformats.org/officeDocument/2006/relationships/styles" Target="styles.xml"/><Relationship Id="rId15" Type="http://schemas.openxmlformats.org/officeDocument/2006/relationships/header" Target="header2.xml"/><Relationship Id="rId10" Type="http://schemas.openxmlformats.org/officeDocument/2006/relationships/image" Target="media/image1.png"/><Relationship Id="rId19" Type="http://schemas.openxmlformats.org/officeDocument/2006/relationships/footer" Target="footer3.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70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3C345A8-9E5F-4836-9EAF-0880F5A06EA3}">
  <we:reference id="WA200010453" version="1.0.0.1" store="Omex" storeType="OMEX"/>
  <we:alternateReferences>
    <we:reference id="WA200010453" version="1.0.0.1" store="WA200010453" storeType="OMEX"/>
  </we:alternateReferences>
  <we:properties>
    <we:property name="claude.fileId" value="&quot;ea76a078-7cfa-43c8-9bc9-5c0aed425e43&quot;"/>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5B415202972714682138C442504971C" ma:contentTypeVersion="19" ma:contentTypeDescription="Crée un document." ma:contentTypeScope="" ma:versionID="6bc1da0c7c71df19a8247b2509421fe9">
  <xsd:schema xmlns:xsd="http://www.w3.org/2001/XMLSchema" xmlns:xs="http://www.w3.org/2001/XMLSchema" xmlns:p="http://schemas.microsoft.com/office/2006/metadata/properties" xmlns:ns2="778d5529-e60e-4aca-a532-46287a3f49f5" xmlns:ns3="ebce661a-cbbe-4628-bb17-f375fe55be3e" targetNamespace="http://schemas.microsoft.com/office/2006/metadata/properties" ma:root="true" ma:fieldsID="43bef967fcb29d8e6769a81fd0c833a2" ns2:_="" ns3:_="">
    <xsd:import namespace="778d5529-e60e-4aca-a532-46287a3f49f5"/>
    <xsd:import namespace="ebce661a-cbbe-4628-bb17-f375fe55be3e"/>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OCR" minOccurs="0"/>
                <xsd:element ref="ns3:MediaServiceGenerationTime" minOccurs="0"/>
                <xsd:element ref="ns3:MediaServiceEventHashCode" minOccurs="0"/>
                <xsd:element ref="ns3:MediaServiceDateTaken" minOccurs="0"/>
                <xsd:element ref="ns3:MediaLengthInSeconds" minOccurs="0"/>
                <xsd:element ref="ns3:lcf76f155ced4ddcb4097134ff3c332f" minOccurs="0"/>
                <xsd:element ref="ns2:TaxCatchAll" minOccurs="0"/>
                <xsd:element ref="ns3:MediaServiceObjectDetectorVersions" minOccurs="0"/>
                <xsd:element ref="ns3:MediaServiceLocation"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78d5529-e60e-4aca-a532-46287a3f49f5" elementFormDefault="qualified">
    <xsd:import namespace="http://schemas.microsoft.com/office/2006/documentManagement/types"/>
    <xsd:import namespace="http://schemas.microsoft.com/office/infopath/2007/PartnerControls"/>
    <xsd:element name="SharedWithUsers" ma:index="8"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Partagé avec détails" ma:internalName="SharedWithDetails" ma:readOnly="true">
      <xsd:simpleType>
        <xsd:restriction base="dms:Note">
          <xsd:maxLength value="255"/>
        </xsd:restriction>
      </xsd:simpleType>
    </xsd:element>
    <xsd:element name="TaxCatchAll" ma:index="21" nillable="true" ma:displayName="Taxonomy Catch All Column" ma:hidden="true" ma:list="{175e846a-f827-47b8-8d30-01a5ca280549}" ma:internalName="TaxCatchAll" ma:showField="CatchAllData" ma:web="778d5529-e60e-4aca-a532-46287a3f49f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bce661a-cbbe-4628-bb17-f375fe55be3e"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LengthInSeconds" ma:index="18" nillable="true" ma:displayName="Length (seconds)"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Balises d’images" ma:readOnly="false" ma:fieldId="{5cf76f15-5ced-4ddc-b409-7134ff3c332f}" ma:taxonomyMulti="true" ma:sspId="54555c66-4fa1-4d08-831f-3eda38f03ec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Location" ma:index="23" nillable="true" ma:displayName="Location" ma:indexed="true" ma:internalName="MediaServiceLocation"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ebce661a-cbbe-4628-bb17-f375fe55be3e">
      <Terms xmlns="http://schemas.microsoft.com/office/infopath/2007/PartnerControls"/>
    </lcf76f155ced4ddcb4097134ff3c332f>
    <TaxCatchAll xmlns="778d5529-e60e-4aca-a532-46287a3f49f5" xsi:nil="true"/>
  </documentManagement>
</p:properties>
</file>

<file path=customXml/itemProps1.xml><?xml version="1.0" encoding="utf-8"?>
<ds:datastoreItem xmlns:ds="http://schemas.openxmlformats.org/officeDocument/2006/customXml" ds:itemID="{D0F7A230-985F-4DEF-B3FF-3D1AA0520B7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78d5529-e60e-4aca-a532-46287a3f49f5"/>
    <ds:schemaRef ds:uri="ebce661a-cbbe-4628-bb17-f375fe55be3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7319CED-8BF8-43F3-B457-B357212AD3CE}">
  <ds:schemaRefs>
    <ds:schemaRef ds:uri="http://schemas.microsoft.com/sharepoint/v3/contenttype/forms"/>
  </ds:schemaRefs>
</ds:datastoreItem>
</file>

<file path=customXml/itemProps3.xml><?xml version="1.0" encoding="utf-8"?>
<ds:datastoreItem xmlns:ds="http://schemas.openxmlformats.org/officeDocument/2006/customXml" ds:itemID="{6D59A869-38AB-4B34-BE8F-8D3C927620A0}">
  <ds:schemaRefs>
    <ds:schemaRef ds:uri="http://schemas.microsoft.com/office/2006/metadata/properties"/>
    <ds:schemaRef ds:uri="http://schemas.microsoft.com/office/infopath/2007/PartnerControls"/>
    <ds:schemaRef ds:uri="ebce661a-cbbe-4628-bb17-f375fe55be3e"/>
    <ds:schemaRef ds:uri="778d5529-e60e-4aca-a532-46287a3f49f5"/>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1228</Words>
  <Characters>6760</Characters>
  <Application>Microsoft Office Word</Application>
  <DocSecurity>0</DocSecurity>
  <Lines>56</Lines>
  <Paragraphs>15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7973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COLLIGNON Paul (AFNUM)</dc:creator>
  <cp:keywords/>
  <dc:description/>
  <cp:lastModifiedBy>Sylvie Le Roux</cp:lastModifiedBy>
  <cp:revision>3</cp:revision>
  <dcterms:created xsi:type="dcterms:W3CDTF">2026-09-07T07:12:00Z</dcterms:created>
  <dcterms:modified xsi:type="dcterms:W3CDTF">2026-09-07T07:27:00Z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0x01010075B415202972714682138C442504971C</vt:lpwstr>
  </property>
  <property fmtid="{D5CDD505-2E9C-101B-9397-08002B2CF9AE}" pid="3" name="MediaServiceImageTags">
    <vt:lpwstr/>
  </property>
</Properties>
</file>