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re"/>
        <w:keepNext w:val="0"/>
        <w:keepLines w:val="0"/>
        <w:spacing w:before="480"/>
        <w:jc w:val="center"/>
        <w:rPr>
          <w:rStyle w:val="Aucun"/>
          <w:rFonts w:ascii="Lato" w:cs="Lato" w:hAnsi="Lato" w:eastAsia="Lato"/>
          <w:b w:val="1"/>
          <w:bCs w:val="1"/>
        </w:rPr>
      </w:pPr>
      <w:bookmarkStart w:name="_headingh.lt49rbasxjqe" w:id="0"/>
      <w:bookmarkEnd w:id="0"/>
      <w:r>
        <w:rPr>
          <w:rStyle w:val="Aucun"/>
          <w:rFonts w:ascii="PT Mono" w:hAnsi="PT Mono"/>
          <w:b w:val="1"/>
          <w:bCs w:val="1"/>
          <w:sz w:val="26"/>
          <w:szCs w:val="26"/>
          <w:rtl w:val="0"/>
        </w:rPr>
        <w:t>D</w:t>
      </w:r>
      <w:r>
        <w:rPr>
          <w:rStyle w:val="Aucun"/>
          <w:rFonts w:ascii="PT Mono" w:hAnsi="PT Mono"/>
          <w:b w:val="1"/>
          <w:bCs w:val="1"/>
          <w:sz w:val="26"/>
          <w:szCs w:val="26"/>
          <w:rtl w:val="0"/>
          <w:lang w:val="es-ES_tradnl"/>
        </w:rPr>
        <w:t>elos l</w:t>
      </w:r>
      <w:r>
        <w:rPr>
          <w:rStyle w:val="Aucun"/>
          <w:rFonts w:ascii="PT Mono" w:hAnsi="PT Mono" w:hint="default"/>
          <w:b w:val="1"/>
          <w:bCs w:val="1"/>
          <w:sz w:val="26"/>
          <w:szCs w:val="26"/>
          <w:rtl w:val="0"/>
          <w:lang w:val="fr-FR"/>
        </w:rPr>
        <w:t>è</w:t>
      </w:r>
      <w:r>
        <w:rPr>
          <w:rStyle w:val="Aucun"/>
          <w:rFonts w:ascii="PT Mono" w:hAnsi="PT Mono"/>
          <w:b w:val="1"/>
          <w:bCs w:val="1"/>
          <w:sz w:val="26"/>
          <w:szCs w:val="26"/>
          <w:rtl w:val="0"/>
        </w:rPr>
        <w:t>ve 10 M</w:t>
      </w:r>
      <w:r>
        <w:rPr>
          <w:rStyle w:val="Aucun"/>
          <w:rFonts w:ascii="PT Mono" w:hAnsi="PT Mono" w:hint="default"/>
          <w:b w:val="1"/>
          <w:bCs w:val="1"/>
          <w:sz w:val="26"/>
          <w:szCs w:val="26"/>
          <w:rtl w:val="0"/>
          <w:lang w:val="fr-FR"/>
        </w:rPr>
        <w:t xml:space="preserve">€ </w:t>
      </w:r>
      <w:r>
        <w:rPr>
          <w:rStyle w:val="Aucun"/>
          <w:rFonts w:ascii="PT Mono" w:hAnsi="PT Mono"/>
          <w:b w:val="1"/>
          <w:bCs w:val="1"/>
          <w:sz w:val="26"/>
          <w:szCs w:val="26"/>
          <w:rtl w:val="0"/>
        </w:rPr>
        <w:t>en s</w:t>
      </w:r>
      <w:r>
        <w:rPr>
          <w:rStyle w:val="Aucun"/>
          <w:rFonts w:ascii="PT Mono" w:hAnsi="PT Mono" w:hint="default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PT Mono" w:hAnsi="PT Mono"/>
          <w:b w:val="1"/>
          <w:bCs w:val="1"/>
          <w:sz w:val="26"/>
          <w:szCs w:val="26"/>
          <w:rtl w:val="0"/>
          <w:lang w:val="fr-FR"/>
        </w:rPr>
        <w:t>rie A pour d</w:t>
      </w:r>
      <w:r>
        <w:rPr>
          <w:rStyle w:val="Aucun"/>
          <w:rFonts w:ascii="PT Mono" w:hAnsi="PT Mono" w:hint="default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PT Mono" w:hAnsi="PT Mono"/>
          <w:b w:val="1"/>
          <w:bCs w:val="1"/>
          <w:sz w:val="26"/>
          <w:szCs w:val="26"/>
          <w:rtl w:val="0"/>
          <w:lang w:val="fr-FR"/>
        </w:rPr>
        <w:t>ployer ses employ</w:t>
      </w:r>
      <w:r>
        <w:rPr>
          <w:rStyle w:val="Aucun"/>
          <w:rFonts w:ascii="PT Mono" w:hAnsi="PT Mono" w:hint="default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PT Mono" w:hAnsi="PT Mono"/>
          <w:b w:val="1"/>
          <w:bCs w:val="1"/>
          <w:sz w:val="26"/>
          <w:szCs w:val="26"/>
          <w:rtl w:val="0"/>
          <w:lang w:val="pt-PT"/>
        </w:rPr>
        <w:t>s IA autonomes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  <w:b w:val="1"/>
          <w:bCs w:val="1"/>
        </w:rPr>
      </w:pPr>
      <w:r>
        <w:rPr>
          <w:rStyle w:val="Aucun"/>
          <w:rFonts w:ascii="Lato" w:cs="Lato" w:hAnsi="Lato" w:eastAsia="Lato"/>
          <w:b w:val="1"/>
          <w:bCs w:val="1"/>
          <w:rtl w:val="0"/>
          <w:lang w:val="fr-FR"/>
        </w:rPr>
        <w:t xml:space="preserve">Plus de 300 entreprises clientes et 2 000 Workers qui travaillent en continu : la scale-up parisienne veut faire passer l'IA du statut d'outil </w:t>
      </w:r>
      <w:r>
        <w:rPr>
          <w:rStyle w:val="Aucun"/>
          <w:rFonts w:ascii="Lato" w:cs="Lato" w:hAnsi="Lato" w:eastAsia="Lato"/>
          <w:b w:val="1"/>
          <w:bCs w:val="1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b w:val="1"/>
          <w:bCs w:val="1"/>
          <w:rtl w:val="0"/>
          <w:lang w:val="fr-FR"/>
        </w:rPr>
        <w:t>celui de coll</w:t>
      </w:r>
      <w:r>
        <w:rPr>
          <w:rStyle w:val="Aucun"/>
          <w:rFonts w:ascii="Lato" w:cs="Lato" w:hAnsi="Lato" w:eastAsia="Lato"/>
          <w:b w:val="1"/>
          <w:bCs w:val="1"/>
          <w:rtl w:val="0"/>
          <w:lang w:val="fr-FR"/>
        </w:rPr>
        <w:t>è</w:t>
      </w:r>
      <w:r>
        <w:rPr>
          <w:rStyle w:val="Aucun"/>
          <w:rFonts w:ascii="Lato" w:cs="Lato" w:hAnsi="Lato" w:eastAsia="Lato"/>
          <w:b w:val="1"/>
          <w:bCs w:val="1"/>
          <w:rtl w:val="0"/>
          <w:lang w:val="pt-PT"/>
        </w:rPr>
        <w:t>gue.</w:t>
      </w:r>
    </w:p>
    <w:p>
      <w:pPr>
        <w:pStyle w:val="Corps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b w:val="1"/>
          <w:bCs w:val="1"/>
          <w:rtl w:val="0"/>
          <w:lang w:val="fr-FR"/>
        </w:rPr>
        <w:t>PARIS, 16 septembre 2026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 - Delos, entreprise d'IA g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n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en-US"/>
        </w:rPr>
        <w:t>rative bas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 xml:space="preserve">e 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rtl w:val="0"/>
          <w:lang w:val="fr-FR"/>
        </w:rPr>
        <w:t>Paris, annonce une lev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e de fonds de 10 millions d'euros en s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it-IT"/>
        </w:rPr>
        <w:t>rie A, men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e par Bpifrance, C4 Ventures et Founders Future. L'objectif principal est d'acc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l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rer le d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ploiement de ses Workers, des employ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s IA autonomes disposant d</w:t>
      </w:r>
      <w:r>
        <w:rPr>
          <w:rStyle w:val="Aucun"/>
          <w:rFonts w:ascii="Lato" w:cs="Lato" w:hAnsi="Lato" w:eastAsia="Lato"/>
          <w:rtl w:val="0"/>
          <w:lang w:val="fr-FR"/>
        </w:rPr>
        <w:t>’</w:t>
      </w:r>
      <w:r>
        <w:rPr>
          <w:rStyle w:val="Aucun"/>
          <w:rFonts w:ascii="Lato" w:cs="Lato" w:hAnsi="Lato" w:eastAsia="Lato"/>
          <w:rtl w:val="0"/>
          <w:lang w:val="fr-FR"/>
        </w:rPr>
        <w:t>une vraie identit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é </w:t>
      </w:r>
      <w:r>
        <w:rPr>
          <w:rStyle w:val="Aucun"/>
          <w:rFonts w:ascii="Lato" w:cs="Lato" w:hAnsi="Lato" w:eastAsia="Lato"/>
          <w:rtl w:val="0"/>
          <w:lang w:val="fr-FR"/>
        </w:rPr>
        <w:t>professionnelle.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“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Nous ne cr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ons pas un outil de plus : nous donnons aux entreprises de nouveaux coll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è</w:t>
      </w:r>
      <w:r>
        <w:rPr>
          <w:rStyle w:val="Aucun"/>
          <w:rFonts w:ascii="Lato" w:cs="Lato" w:hAnsi="Lato" w:eastAsia="Lato"/>
          <w:i w:val="1"/>
          <w:iCs w:val="1"/>
          <w:rtl w:val="0"/>
          <w:lang w:val="pt-PT"/>
        </w:rPr>
        <w:t>gues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”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,</w:t>
      </w:r>
      <w:r>
        <w:rPr>
          <w:rStyle w:val="Aucun"/>
          <w:rFonts w:ascii="Lato" w:cs="Lato" w:hAnsi="Lato" w:eastAsia="Lato"/>
          <w:rtl w:val="0"/>
        </w:rPr>
        <w:t xml:space="preserve"> d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clare Pierre de la Grand'rive, cofondateur et CEO de Delos.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rtl w:val="0"/>
        </w:rPr>
        <w:t>L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rtl w:val="0"/>
        </w:rPr>
        <w:t>o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ù </w:t>
      </w:r>
      <w:r>
        <w:rPr>
          <w:rStyle w:val="Aucun"/>
          <w:rFonts w:ascii="Lato" w:cs="Lato" w:hAnsi="Lato" w:eastAsia="Lato"/>
          <w:rtl w:val="0"/>
          <w:lang w:val="fr-FR"/>
        </w:rPr>
        <w:t>les agents IA classiques attendent des instructions pour ex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cuter des t</w:t>
      </w:r>
      <w:r>
        <w:rPr>
          <w:rStyle w:val="Aucun"/>
          <w:rFonts w:ascii="Lato" w:cs="Lato" w:hAnsi="Lato" w:eastAsia="Lato"/>
          <w:rtl w:val="0"/>
          <w:lang w:val="fr-FR"/>
        </w:rPr>
        <w:t>â</w:t>
      </w:r>
      <w:r>
        <w:rPr>
          <w:rStyle w:val="Aucun"/>
          <w:rFonts w:ascii="Lato" w:cs="Lato" w:hAnsi="Lato" w:eastAsia="Lato"/>
          <w:rtl w:val="0"/>
          <w:lang w:val="en-US"/>
        </w:rPr>
        <w:t>ches isol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es, les Workers de Delos fonctionnent comme de v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ritables coll</w:t>
      </w:r>
      <w:r>
        <w:rPr>
          <w:rStyle w:val="Aucun"/>
          <w:rFonts w:ascii="Lato" w:cs="Lato" w:hAnsi="Lato" w:eastAsia="Lato"/>
          <w:rtl w:val="0"/>
          <w:lang w:val="fr-FR"/>
        </w:rPr>
        <w:t>è</w:t>
      </w:r>
      <w:r>
        <w:rPr>
          <w:rStyle w:val="Aucun"/>
          <w:rFonts w:ascii="Lato" w:cs="Lato" w:hAnsi="Lato" w:eastAsia="Lato"/>
          <w:rtl w:val="0"/>
          <w:lang w:val="fr-FR"/>
        </w:rPr>
        <w:t>gues : un nom, un r</w:t>
      </w:r>
      <w:r>
        <w:rPr>
          <w:rStyle w:val="Aucun"/>
          <w:rFonts w:ascii="Lato" w:cs="Lato" w:hAnsi="Lato" w:eastAsia="Lato"/>
          <w:rtl w:val="0"/>
          <w:lang w:val="fr-FR"/>
        </w:rPr>
        <w:t>ô</w:t>
      </w:r>
      <w:r>
        <w:rPr>
          <w:rStyle w:val="Aucun"/>
          <w:rFonts w:ascii="Lato" w:cs="Lato" w:hAnsi="Lato" w:eastAsia="Lato"/>
          <w:rtl w:val="0"/>
          <w:lang w:val="fr-FR"/>
        </w:rPr>
        <w:t>le, une sp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cialisation et l'autonomie n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cessaire pour planifier, agir et assurer le suivi de leurs missions sans supervision humaine constante. Chacun dispose d'un environnement professionnel complet, avec e-mail, num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pt-PT"/>
        </w:rPr>
        <w:t>ro de t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l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it-IT"/>
        </w:rPr>
        <w:t>phone, acc</w:t>
      </w:r>
      <w:r>
        <w:rPr>
          <w:rStyle w:val="Aucun"/>
          <w:rFonts w:ascii="Lato" w:cs="Lato" w:hAnsi="Lato" w:eastAsia="Lato"/>
          <w:rtl w:val="0"/>
          <w:lang w:val="fr-FR"/>
        </w:rPr>
        <w:t>è</w:t>
      </w:r>
      <w:r>
        <w:rPr>
          <w:rStyle w:val="Aucun"/>
          <w:rFonts w:ascii="Lato" w:cs="Lato" w:hAnsi="Lato" w:eastAsia="Lato"/>
          <w:rtl w:val="0"/>
        </w:rPr>
        <w:t xml:space="preserve">s 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rtl w:val="0"/>
          <w:lang w:val="fr-FR"/>
        </w:rPr>
        <w:t>Teams ou Slack, un ordinateur dans le cloud et une m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moire 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rtl w:val="0"/>
          <w:lang w:val="en-US"/>
        </w:rPr>
        <w:t>long terme.</w:t>
      </w:r>
    </w:p>
    <w:p>
      <w:pPr>
        <w:pStyle w:val="Titre 2"/>
        <w:keepNext w:val="0"/>
        <w:keepLines w:val="0"/>
        <w:spacing w:after="80"/>
        <w:jc w:val="both"/>
        <w:rPr>
          <w:rStyle w:val="Aucun"/>
          <w:rFonts w:ascii="Lato" w:cs="Lato" w:hAnsi="Lato" w:eastAsia="Lato"/>
        </w:rPr>
      </w:pPr>
      <w:bookmarkStart w:name="_headingh.huka2mb0kw8d" w:id="1"/>
      <w:bookmarkEnd w:id="1"/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</w:rPr>
        <w:t>R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epenser l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’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organigramme de demain avec des workers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  <w:i w:val="1"/>
          <w:iCs w:val="1"/>
        </w:rPr>
      </w:pP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“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Les projets agentiques dans les entreprises sont dispers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s et limit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 xml:space="preserve">s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de petites sections de t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â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ches. Pour effectuer une transformation profonde, les entreprises ont besoin de passer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une nouvelle g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n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ration d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’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agents, qui s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’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auto-configurent, et sont capables de prendre en charge des processus m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tier complexes de bout en bout. Tout en s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’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int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grant facilement au processus et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tous les syst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è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mes informatiques existants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”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,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 continue Pierre.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“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C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’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est ce que font nos Workers.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”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PT Mono" w:hAnsi="PT Mono"/>
          <w:rtl w:val="0"/>
        </w:rPr>
        <w:t>Gr</w:t>
      </w:r>
      <w:r>
        <w:rPr>
          <w:rStyle w:val="Aucun"/>
          <w:rFonts w:ascii="PT Mono" w:hAnsi="PT Mono" w:hint="default"/>
          <w:rtl w:val="0"/>
          <w:lang w:val="fr-FR"/>
        </w:rPr>
        <w:t>â</w:t>
      </w:r>
      <w:r>
        <w:rPr>
          <w:rStyle w:val="Aucun"/>
          <w:rFonts w:ascii="PT Mono" w:hAnsi="PT Mono"/>
          <w:rtl w:val="0"/>
        </w:rPr>
        <w:t xml:space="preserve">ce </w:t>
      </w:r>
      <w:r>
        <w:rPr>
          <w:rStyle w:val="Aucun"/>
          <w:rFonts w:ascii="PT Mono" w:hAnsi="PT Mono" w:hint="default"/>
          <w:rtl w:val="0"/>
          <w:lang w:val="fr-FR"/>
        </w:rPr>
        <w:t xml:space="preserve">à </w:t>
      </w:r>
      <w:r>
        <w:rPr>
          <w:rStyle w:val="Aucun"/>
          <w:rFonts w:ascii="PT Mono" w:hAnsi="PT Mono"/>
          <w:rtl w:val="0"/>
          <w:lang w:val="fr-FR"/>
        </w:rPr>
        <w:t>ce nouveau produit, l</w:t>
      </w:r>
      <w:r>
        <w:rPr>
          <w:rStyle w:val="Aucun"/>
          <w:rFonts w:ascii="PT Mono" w:hAnsi="PT Mono" w:hint="default"/>
          <w:rtl w:val="0"/>
          <w:lang w:val="fr-FR"/>
        </w:rPr>
        <w:t>’</w:t>
      </w:r>
      <w:r>
        <w:rPr>
          <w:rStyle w:val="Aucun"/>
          <w:rFonts w:ascii="PT Mono" w:hAnsi="PT Mono"/>
          <w:rtl w:val="0"/>
          <w:lang w:val="fr-FR"/>
        </w:rPr>
        <w:t>entreprise a connu une croissance fulgurante au cours des derniers mois. Ses revenus r</w:t>
      </w:r>
      <w:r>
        <w:rPr>
          <w:rStyle w:val="Aucun"/>
          <w:rFonts w:ascii="PT Mono" w:hAnsi="PT Mono" w:hint="default"/>
          <w:rtl w:val="0"/>
          <w:lang w:val="fr-FR"/>
        </w:rPr>
        <w:t>é</w:t>
      </w:r>
      <w:r>
        <w:rPr>
          <w:rStyle w:val="Aucun"/>
          <w:rFonts w:ascii="PT Mono" w:hAnsi="PT Mono"/>
          <w:rtl w:val="0"/>
          <w:lang w:val="fr-FR"/>
        </w:rPr>
        <w:t>currents sont pass</w:t>
      </w:r>
      <w:r>
        <w:rPr>
          <w:rStyle w:val="Aucun"/>
          <w:rFonts w:ascii="PT Mono" w:hAnsi="PT Mono" w:hint="default"/>
          <w:rtl w:val="0"/>
          <w:lang w:val="fr-FR"/>
        </w:rPr>
        <w:t>é</w:t>
      </w:r>
      <w:r>
        <w:rPr>
          <w:rStyle w:val="Aucun"/>
          <w:rFonts w:ascii="PT Mono" w:hAnsi="PT Mono"/>
          <w:rtl w:val="0"/>
          <w:lang w:val="pt-PT"/>
        </w:rPr>
        <w:t xml:space="preserve">s de 2,5 </w:t>
      </w:r>
      <w:r>
        <w:rPr>
          <w:rStyle w:val="Aucun"/>
          <w:rFonts w:ascii="PT Mono" w:hAnsi="PT Mono" w:hint="default"/>
          <w:rtl w:val="0"/>
          <w:lang w:val="fr-FR"/>
        </w:rPr>
        <w:t xml:space="preserve">à </w:t>
      </w:r>
      <w:r>
        <w:rPr>
          <w:rStyle w:val="Aucun"/>
          <w:rFonts w:ascii="PT Mono" w:hAnsi="PT Mono"/>
          <w:rtl w:val="0"/>
          <w:lang w:val="de-DE"/>
        </w:rPr>
        <w:t>5 M</w:t>
      </w:r>
      <w:r>
        <w:rPr>
          <w:rStyle w:val="Aucun"/>
          <w:rFonts w:ascii="PT Mono" w:hAnsi="PT Mono" w:hint="default"/>
          <w:rtl w:val="0"/>
          <w:lang w:val="fr-FR"/>
        </w:rPr>
        <w:t xml:space="preserve">€ </w:t>
      </w:r>
      <w:r>
        <w:rPr>
          <w:rStyle w:val="Aucun"/>
          <w:rFonts w:ascii="PT Mono" w:hAnsi="PT Mono"/>
          <w:rtl w:val="0"/>
          <w:lang w:val="fr-FR"/>
        </w:rPr>
        <w:t>en trois mois, et l</w:t>
      </w:r>
      <w:r>
        <w:rPr>
          <w:rStyle w:val="Aucun"/>
          <w:rFonts w:ascii="PT Mono" w:hAnsi="PT Mono" w:hint="default"/>
          <w:rtl w:val="0"/>
          <w:lang w:val="fr-FR"/>
        </w:rPr>
        <w:t>’</w:t>
      </w:r>
      <w:r>
        <w:rPr>
          <w:rStyle w:val="Aucun"/>
          <w:rFonts w:ascii="PT Mono" w:hAnsi="PT Mono"/>
          <w:rtl w:val="0"/>
          <w:lang w:val="fr-FR"/>
        </w:rPr>
        <w:t>entreprise vise 10 M</w:t>
      </w:r>
      <w:r>
        <w:rPr>
          <w:rStyle w:val="Aucun"/>
          <w:rFonts w:ascii="PT Mono" w:hAnsi="PT Mono" w:hint="default"/>
          <w:rtl w:val="0"/>
          <w:lang w:val="fr-FR"/>
        </w:rPr>
        <w:t xml:space="preserve">€ </w:t>
      </w:r>
      <w:r>
        <w:rPr>
          <w:rStyle w:val="Aucun"/>
          <w:rFonts w:ascii="PT Mono" w:hAnsi="PT Mono"/>
          <w:rtl w:val="0"/>
        </w:rPr>
        <w:t>d</w:t>
      </w:r>
      <w:r>
        <w:rPr>
          <w:rStyle w:val="Aucun"/>
          <w:rFonts w:ascii="PT Mono" w:hAnsi="PT Mono" w:hint="default"/>
          <w:rtl w:val="0"/>
          <w:lang w:val="fr-FR"/>
        </w:rPr>
        <w:t>’</w:t>
      </w:r>
      <w:r>
        <w:rPr>
          <w:rStyle w:val="Aucun"/>
          <w:rFonts w:ascii="PT Mono" w:hAnsi="PT Mono"/>
          <w:rtl w:val="0"/>
          <w:lang w:val="fr-FR"/>
        </w:rPr>
        <w:t>ici la fin de 2026.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“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D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’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ici deux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trois ans, toute entreprise devra int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grer dans son organigramme des employ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s IA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”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,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 affirme Pierre. </w:t>
      </w:r>
      <w:r>
        <w:rPr>
          <w:rStyle w:val="Aucun"/>
          <w:rFonts w:ascii="Lato" w:cs="Lato" w:hAnsi="Lato" w:eastAsia="Lato"/>
          <w:rtl w:val="0"/>
          <w:lang w:val="fr-FR"/>
        </w:rPr>
        <w:t>“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Il faut repenser l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’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organisation du travail autour de cette nouvelle r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alit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”</w:t>
      </w:r>
      <w:r>
        <w:rPr>
          <w:rStyle w:val="Aucun"/>
          <w:rFonts w:ascii="Lato" w:cs="Lato" w:hAnsi="Lato" w:eastAsia="Lato"/>
          <w:rtl w:val="0"/>
        </w:rPr>
        <w:t>.</w:t>
      </w:r>
    </w:p>
    <w:p>
      <w:pPr>
        <w:pStyle w:val="Titre 2"/>
        <w:keepNext w:val="0"/>
        <w:keepLines w:val="0"/>
        <w:spacing w:after="80"/>
        <w:jc w:val="both"/>
        <w:rPr>
          <w:rStyle w:val="Aucun"/>
          <w:rFonts w:ascii="Lato" w:cs="Lato" w:hAnsi="Lato" w:eastAsia="Lato"/>
        </w:rPr>
      </w:pPr>
      <w:bookmarkStart w:name="_headingh.y5geuwqpffgl" w:id="2"/>
      <w:bookmarkEnd w:id="2"/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</w:rPr>
        <w:t>U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ne entreprise souveraine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rtl w:val="0"/>
          <w:lang w:val="it-IT"/>
        </w:rPr>
        <w:t>Compos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e d</w:t>
      </w:r>
      <w:r>
        <w:rPr>
          <w:rStyle w:val="Aucun"/>
          <w:rFonts w:ascii="Lato" w:cs="Lato" w:hAnsi="Lato" w:eastAsia="Lato"/>
          <w:rtl w:val="0"/>
          <w:lang w:val="fr-FR"/>
        </w:rPr>
        <w:t>’</w:t>
      </w:r>
      <w:r>
        <w:rPr>
          <w:rStyle w:val="Aucun"/>
          <w:rFonts w:ascii="Lato" w:cs="Lato" w:hAnsi="Lato" w:eastAsia="Lato"/>
          <w:rtl w:val="0"/>
          <w:lang w:val="en-US"/>
        </w:rPr>
        <w:t>ing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nieurs issus des meilleures 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es-ES_tradnl"/>
        </w:rPr>
        <w:t>coles d</w:t>
      </w:r>
      <w:r>
        <w:rPr>
          <w:rStyle w:val="Aucun"/>
          <w:rFonts w:ascii="Lato" w:cs="Lato" w:hAnsi="Lato" w:eastAsia="Lato"/>
          <w:rtl w:val="0"/>
          <w:lang w:val="fr-FR"/>
        </w:rPr>
        <w:t>’</w:t>
      </w:r>
      <w:r>
        <w:rPr>
          <w:rStyle w:val="Aucun"/>
          <w:rFonts w:ascii="Lato" w:cs="Lato" w:hAnsi="Lato" w:eastAsia="Lato"/>
          <w:rtl w:val="0"/>
          <w:lang w:val="en-US"/>
        </w:rPr>
        <w:t>ing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nieurs (Polytechnique, Ecole Normale Sup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rieure, Mines), l</w:t>
      </w:r>
      <w:r>
        <w:rPr>
          <w:rStyle w:val="Aucun"/>
          <w:rFonts w:ascii="Lato" w:cs="Lato" w:hAnsi="Lato" w:eastAsia="Lato"/>
          <w:rtl w:val="0"/>
          <w:lang w:val="fr-FR"/>
        </w:rPr>
        <w:t>’</w:t>
      </w:r>
      <w:r>
        <w:rPr>
          <w:rStyle w:val="Aucun"/>
          <w:rFonts w:ascii="Lato" w:cs="Lato" w:hAnsi="Lato" w:eastAsia="Lato"/>
          <w:rtl w:val="0"/>
          <w:lang w:val="fr-FR"/>
        </w:rPr>
        <w:t>entreprise assume clairement sa volont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é </w:t>
      </w:r>
      <w:r>
        <w:rPr>
          <w:rStyle w:val="Aucun"/>
          <w:rFonts w:ascii="Lato" w:cs="Lato" w:hAnsi="Lato" w:eastAsia="Lato"/>
          <w:rtl w:val="0"/>
          <w:lang w:val="fr-FR"/>
        </w:rPr>
        <w:t>de cr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er un nouveau champion souverain de l</w:t>
      </w:r>
      <w:r>
        <w:rPr>
          <w:rStyle w:val="Aucun"/>
          <w:rFonts w:ascii="Lato" w:cs="Lato" w:hAnsi="Lato" w:eastAsia="Lato"/>
          <w:rtl w:val="0"/>
          <w:lang w:val="fr-FR"/>
        </w:rPr>
        <w:t>’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agentique. 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rtl w:val="0"/>
          <w:lang w:val="fr-FR"/>
        </w:rPr>
        <w:t>Soutenue par des fonds europ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ens, elle garantit 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rtl w:val="0"/>
          <w:lang w:val="fr-FR"/>
        </w:rPr>
        <w:t>ses clients un h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bergement sur des serveurs souverains et la possibilit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é </w:t>
      </w:r>
      <w:r>
        <w:rPr>
          <w:rStyle w:val="Aucun"/>
          <w:rFonts w:ascii="Lato" w:cs="Lato" w:hAnsi="Lato" w:eastAsia="Lato"/>
          <w:rtl w:val="0"/>
        </w:rPr>
        <w:t>de d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ploiement compl</w:t>
      </w:r>
      <w:r>
        <w:rPr>
          <w:rStyle w:val="Aucun"/>
          <w:rFonts w:ascii="Lato" w:cs="Lato" w:hAnsi="Lato" w:eastAsia="Lato"/>
          <w:rtl w:val="0"/>
          <w:lang w:val="fr-FR"/>
        </w:rPr>
        <w:t>è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tement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on-premise, </w:t>
      </w:r>
      <w:r>
        <w:rPr>
          <w:rStyle w:val="Aucun"/>
          <w:rFonts w:ascii="Lato" w:cs="Lato" w:hAnsi="Lato" w:eastAsia="Lato"/>
          <w:rtl w:val="0"/>
          <w:lang w:val="fr-FR"/>
        </w:rPr>
        <w:t>pour les secteurs sensibles (finance, industrie, sant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).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  <w:b w:val="1"/>
          <w:bCs w:val="1"/>
          <w:sz w:val="26"/>
          <w:szCs w:val="26"/>
        </w:rPr>
      </w:pP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Des d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ploiements d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</w:rPr>
        <w:t>j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en production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“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Les employ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s IA ne sont pas de la science-fiction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”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,</w:t>
      </w:r>
      <w:r>
        <w:rPr>
          <w:rStyle w:val="Aucun"/>
          <w:rFonts w:ascii="Lato" w:cs="Lato" w:hAnsi="Lato" w:eastAsia="Lato"/>
          <w:rtl w:val="0"/>
        </w:rPr>
        <w:t xml:space="preserve"> d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clare Thibaut, cofondateur et directeur commercial.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“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Ils sont d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j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d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en-US"/>
        </w:rPr>
        <w:t>ploy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s chez plus d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’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une dizaine de clients ETI/grandes entreprises.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”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 Les premiers Workers sont impl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ment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s dans les services achats, travaillent avec les 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quipes commerciales ou g</w:t>
      </w:r>
      <w:r>
        <w:rPr>
          <w:rStyle w:val="Aucun"/>
          <w:rFonts w:ascii="Lato" w:cs="Lato" w:hAnsi="Lato" w:eastAsia="Lato"/>
          <w:rtl w:val="0"/>
          <w:lang w:val="fr-FR"/>
        </w:rPr>
        <w:t>è</w:t>
      </w:r>
      <w:r>
        <w:rPr>
          <w:rStyle w:val="Aucun"/>
          <w:rFonts w:ascii="Lato" w:cs="Lato" w:hAnsi="Lato" w:eastAsia="Lato"/>
          <w:rtl w:val="0"/>
          <w:lang w:val="en-US"/>
        </w:rPr>
        <w:t>rent la facturation. Un worker commercial d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croche des rendez-vous, effectue un suivi client proactif, tient 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rtl w:val="0"/>
          <w:lang w:val="fr-FR"/>
        </w:rPr>
        <w:t>jour le CRM, et peut g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rer des appels t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l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phoniques en autonomie. L</w:t>
      </w:r>
      <w:r>
        <w:rPr>
          <w:rStyle w:val="Aucun"/>
          <w:rFonts w:ascii="Lato" w:cs="Lato" w:hAnsi="Lato" w:eastAsia="Lato"/>
          <w:rtl w:val="0"/>
          <w:lang w:val="fr-FR"/>
        </w:rPr>
        <w:t>’</w:t>
      </w:r>
      <w:r>
        <w:rPr>
          <w:rStyle w:val="Aucun"/>
          <w:rFonts w:ascii="Lato" w:cs="Lato" w:hAnsi="Lato" w:eastAsia="Lato"/>
          <w:rtl w:val="0"/>
          <w:lang w:val="fr-FR"/>
        </w:rPr>
        <w:t>entreprise accompagne des acteurs de premier plan, tels que TotalEnergies, Meilleurtaux, Icade ou les cuisines Schmidt.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rtl w:val="0"/>
          <w:lang w:val="fr-FR"/>
        </w:rPr>
        <w:t>“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Nous avons d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en-US"/>
        </w:rPr>
        <w:t>ploy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é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nos premiers workers au sein de la direction de MeilleurTaux Placement. Ils ont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</w:rPr>
        <w:t>t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é </w:t>
      </w:r>
      <w:r>
        <w:rPr>
          <w:rStyle w:val="Aucun"/>
          <w:rFonts w:ascii="Lato" w:cs="Lato" w:hAnsi="Lato" w:eastAsia="Lato"/>
          <w:i w:val="1"/>
          <w:iCs w:val="1"/>
          <w:rtl w:val="0"/>
          <w:lang w:val="en-US"/>
        </w:rPr>
        <w:t>onboard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s rapidement, et sont d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 xml:space="preserve">sormais partie prenante des 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quipes. Ils occupent de vraies fonctions dans la communication, et la gestion des op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é</w:t>
      </w:r>
      <w:r>
        <w:rPr>
          <w:rStyle w:val="Aucun"/>
          <w:rFonts w:ascii="Lato" w:cs="Lato" w:hAnsi="Lato" w:eastAsia="Lato"/>
          <w:i w:val="1"/>
          <w:iCs w:val="1"/>
          <w:rtl w:val="0"/>
          <w:lang w:val="fr-FR"/>
        </w:rPr>
        <w:t>rations.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” </w:t>
      </w:r>
      <w:r>
        <w:rPr>
          <w:rStyle w:val="Aucun"/>
          <w:rFonts w:ascii="Lato" w:cs="Lato" w:hAnsi="Lato" w:eastAsia="Lato"/>
          <w:rtl w:val="0"/>
          <w:lang w:val="en-US"/>
        </w:rPr>
        <w:t>Patrick Thibierge, Pr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sident de Meilleur</w:t>
      </w:r>
      <w:r>
        <w:rPr>
          <w:rStyle w:val="Aucun"/>
          <w:rFonts w:ascii="Lato" w:cs="Lato" w:hAnsi="Lato" w:eastAsia="Lato"/>
          <w:rtl w:val="0"/>
          <w:lang w:val="fr-FR"/>
        </w:rPr>
        <w:t>t</w:t>
      </w:r>
      <w:r>
        <w:rPr>
          <w:rStyle w:val="Aucun"/>
          <w:rFonts w:ascii="Lato" w:cs="Lato" w:hAnsi="Lato" w:eastAsia="Lato"/>
          <w:rtl w:val="0"/>
          <w:lang w:val="fr-FR"/>
        </w:rPr>
        <w:t>aux Placement.</w:t>
      </w:r>
    </w:p>
    <w:p>
      <w:pPr>
        <w:pStyle w:val="Titre 2"/>
        <w:keepNext w:val="0"/>
        <w:keepLines w:val="0"/>
        <w:spacing w:after="80"/>
        <w:jc w:val="both"/>
        <w:rPr>
          <w:rStyle w:val="Aucun"/>
          <w:rFonts w:ascii="Lato" w:cs="Lato" w:hAnsi="Lato" w:eastAsia="Lato"/>
          <w:b w:val="1"/>
          <w:bCs w:val="1"/>
          <w:sz w:val="26"/>
          <w:szCs w:val="26"/>
        </w:rPr>
      </w:pPr>
      <w:bookmarkStart w:name="_headingh.g3z5o6yt7wgq" w:id="3"/>
      <w:bookmarkEnd w:id="3"/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</w:rPr>
        <w:t>1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0 millions pour financer l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>’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en-US"/>
        </w:rPr>
        <w:t>expansion internationale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rtl w:val="0"/>
          <w:lang w:val="fr-FR"/>
        </w:rPr>
        <w:t>Les 10 millions d'euros seront allou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s au financement de deux priorit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s : acc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l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rer le d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veloppement commercial, en France et 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rtl w:val="0"/>
          <w:lang w:val="fr-FR"/>
        </w:rPr>
        <w:t>l'international, et accentuer la sp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cialisation des Workers sur les diff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rentes verticales m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tiers.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b w:val="1"/>
          <w:bCs w:val="1"/>
          <w:sz w:val="26"/>
          <w:szCs w:val="26"/>
          <w:rtl w:val="0"/>
          <w:lang w:val="pt-PT"/>
        </w:rPr>
        <w:t>propos de Delos</w:t>
      </w:r>
    </w:p>
    <w:p>
      <w:pPr>
        <w:pStyle w:val="Corps"/>
        <w:spacing w:before="240" w:after="240"/>
        <w:jc w:val="both"/>
        <w:rPr>
          <w:rStyle w:val="Aucun"/>
          <w:rFonts w:ascii="Lato" w:cs="Lato" w:hAnsi="Lato" w:eastAsia="Lato"/>
        </w:rPr>
      </w:pPr>
      <w:r>
        <w:rPr>
          <w:rStyle w:val="Aucun"/>
          <w:rFonts w:ascii="Lato" w:cs="Lato" w:hAnsi="Lato" w:eastAsia="Lato"/>
          <w:rtl w:val="0"/>
          <w:lang w:val="it-IT"/>
        </w:rPr>
        <w:t>Fond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e en 2023 par Pierre et Thibaut de la Grand'rive, Delos d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veloppe des AI Workers autonomes pour les entreprises. Ce tour de table fait suite 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à </w:t>
      </w:r>
      <w:r>
        <w:rPr>
          <w:rStyle w:val="Aucun"/>
          <w:rFonts w:ascii="Lato" w:cs="Lato" w:hAnsi="Lato" w:eastAsia="Lato"/>
          <w:rtl w:val="0"/>
          <w:lang w:val="fr-FR"/>
        </w:rPr>
        <w:t>un tour pr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</w:rPr>
        <w:t>c</w:t>
      </w:r>
      <w:r>
        <w:rPr>
          <w:rStyle w:val="Aucun"/>
          <w:rFonts w:ascii="Lato" w:cs="Lato" w:hAnsi="Lato" w:eastAsia="Lato"/>
          <w:rtl w:val="0"/>
          <w:lang w:val="fr-FR"/>
        </w:rPr>
        <w:t>é</w:t>
      </w:r>
      <w:r>
        <w:rPr>
          <w:rStyle w:val="Aucun"/>
          <w:rFonts w:ascii="Lato" w:cs="Lato" w:hAnsi="Lato" w:eastAsia="Lato"/>
          <w:rtl w:val="0"/>
          <w:lang w:val="fr-FR"/>
        </w:rPr>
        <w:t>dent men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é </w:t>
      </w:r>
      <w:r>
        <w:rPr>
          <w:rStyle w:val="Aucun"/>
          <w:rFonts w:ascii="Lato" w:cs="Lato" w:hAnsi="Lato" w:eastAsia="Lato"/>
          <w:rtl w:val="0"/>
          <w:lang w:val="fr-FR"/>
        </w:rPr>
        <w:t>en avril 2025 par le fonds 20VC. L</w:t>
      </w:r>
      <w:r>
        <w:rPr>
          <w:rStyle w:val="Aucun"/>
          <w:rFonts w:ascii="Lato" w:cs="Lato" w:hAnsi="Lato" w:eastAsia="Lato"/>
          <w:rtl w:val="0"/>
          <w:lang w:val="fr-FR"/>
        </w:rPr>
        <w:t>’</w:t>
      </w:r>
      <w:r>
        <w:rPr>
          <w:rStyle w:val="Aucun"/>
          <w:rFonts w:ascii="Lato" w:cs="Lato" w:hAnsi="Lato" w:eastAsia="Lato"/>
          <w:rtl w:val="0"/>
          <w:lang w:val="fr-FR"/>
        </w:rPr>
        <w:t>entreprise compte aujourd</w:t>
      </w:r>
      <w:r>
        <w:rPr>
          <w:rStyle w:val="Aucun"/>
          <w:rFonts w:ascii="Lato" w:cs="Lato" w:hAnsi="Lato" w:eastAsia="Lato"/>
          <w:rtl w:val="0"/>
          <w:lang w:val="fr-FR"/>
        </w:rPr>
        <w:t>’</w:t>
      </w:r>
      <w:r>
        <w:rPr>
          <w:rStyle w:val="Aucun"/>
          <w:rFonts w:ascii="Lato" w:cs="Lato" w:hAnsi="Lato" w:eastAsia="Lato"/>
          <w:rtl w:val="0"/>
          <w:lang w:val="fr-FR"/>
        </w:rPr>
        <w:t xml:space="preserve">hui 40 collaborateurs humains, et 30 collaborateurs IA. </w:t>
      </w:r>
    </w:p>
    <w:p>
      <w:pPr>
        <w:pStyle w:val="Corps"/>
        <w:spacing w:before="240" w:after="240"/>
        <w:jc w:val="both"/>
        <w:rPr>
          <w:rStyle w:val="Hyperlink.1"/>
        </w:rPr>
      </w:pPr>
      <w:r>
        <w:rPr>
          <w:rStyle w:val="Aucun"/>
          <w:rFonts w:ascii="Lato" w:cs="Lato" w:hAnsi="Lato" w:eastAsia="Lato"/>
          <w:rtl w:val="0"/>
          <w:lang w:val="fr-FR"/>
        </w:rPr>
        <w:t>Pour tester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"https://delos.so/"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 xml:space="preserve"> </w:t>
      </w:r>
      <w:r>
        <w:rPr/>
        <w:fldChar w:fldCharType="end" w:fldLock="0"/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"https://delos.so/"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de-DE"/>
        </w:rPr>
        <w:t>https://</w:t>
      </w:r>
      <w:r>
        <w:rPr/>
        <w:fldChar w:fldCharType="end" w:fldLock="0"/>
      </w:r>
      <w:r>
        <w:rPr>
          <w:rStyle w:val="Hyperlink.1"/>
          <w:rtl w:val="0"/>
          <w:lang w:val="pt-PT"/>
        </w:rPr>
        <w:t>delos.so</w:t>
      </w:r>
    </w:p>
    <w:p>
      <w:pPr>
        <w:pStyle w:val="Corps"/>
        <w:spacing w:before="240" w:after="240"/>
        <w:jc w:val="both"/>
      </w:pPr>
      <w:r>
        <w:rPr>
          <w:rStyle w:val="Aucun"/>
          <w:rFonts w:ascii="Lato" w:cs="Lato" w:hAnsi="Lato" w:eastAsia="Lato"/>
          <w:b w:val="1"/>
          <w:bCs w:val="1"/>
          <w:rtl w:val="0"/>
          <w:lang w:val="en-US"/>
        </w:rPr>
        <w:t>Contact presse</w:t>
      </w:r>
      <w:r>
        <w:rPr>
          <w:rStyle w:val="Aucun"/>
          <w:rFonts w:ascii="Lato" w:cs="Lato" w:hAnsi="Lato" w:eastAsia="Lato"/>
          <w:b w:val="1"/>
          <w:bCs w:val="1"/>
        </w:rPr>
        <w:br w:type="textWrapping"/>
      </w:r>
      <w:r>
        <w:rPr>
          <w:rStyle w:val="Hyperlink.0"/>
          <w:rtl w:val="0"/>
          <w:lang w:val="de-DE"/>
        </w:rPr>
        <w:t>Sarah Benmoussa</w:t>
      </w:r>
      <w:r>
        <w:rPr>
          <w:rStyle w:val="Hyperlink.0"/>
        </w:rPr>
        <w:br w:type="textWrapping"/>
      </w:r>
      <w:r>
        <w:rPr>
          <w:rStyle w:val="Hyperlink.0"/>
          <w:rtl w:val="0"/>
        </w:rPr>
        <w:t>06 27 17 72 17</w:t>
      </w:r>
      <w:r>
        <w:rPr>
          <w:rStyle w:val="Hyperlink.0"/>
        </w:rPr>
        <w:br w:type="textWrapping"/>
      </w:r>
      <w:r>
        <w:rPr>
          <w:rStyle w:val="Hyperlink.0"/>
          <w:rtl w:val="0"/>
          <w:lang w:val="fr-FR"/>
        </w:rPr>
        <w:t>sarahb@lecrayongroupe.fr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T Mono">
    <w:charset w:val="00"/>
    <w:family w:val="roman"/>
    <w:pitch w:val="default"/>
  </w:font>
  <w:font w:name="Lat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re">
    <w:name w:val="Titre"/>
    <w:next w:val="Corps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0" w:after="120" w:line="276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Titre 2">
    <w:name w:val="Titre 2"/>
    <w:next w:val="Corps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120" w:line="276" w:lineRule="auto"/>
      <w:ind w:left="0" w:right="0" w:firstLine="0"/>
      <w:jc w:val="left"/>
      <w:outlineLvl w:val="1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Aucun"/>
    <w:next w:val="Hyperlink.0"/>
    <w:rPr>
      <w:rFonts w:ascii="Lato" w:cs="Lato" w:hAnsi="Lato" w:eastAsia="Lato"/>
    </w:rPr>
  </w:style>
  <w:style w:type="character" w:styleId="Hyperlink.1">
    <w:name w:val="Hyperlink.1"/>
    <w:basedOn w:val="Aucun"/>
    <w:next w:val="Hyperlink.1"/>
    <w:rPr>
      <w:rFonts w:ascii="Lato" w:cs="Lato" w:hAnsi="Lato" w:eastAsia="Lato"/>
      <w:outline w:val="0"/>
      <w:color w:val="1155cc"/>
      <w:u w:val="single" w:color="1155cc"/>
      <w14:textFill>
        <w14:solidFill>
          <w14:srgbClr w14:val="1155CC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